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AC6107">
        <w:rPr>
          <w:rFonts w:hint="cs"/>
          <w:color w:val="000000"/>
          <w:sz w:val="24"/>
          <w:szCs w:val="24"/>
          <w:rtl/>
        </w:rPr>
        <w:t>16</w:t>
      </w:r>
      <w:r w:rsidRPr="004A51B3">
        <w:rPr>
          <w:color w:val="000000"/>
          <w:sz w:val="24"/>
          <w:szCs w:val="24"/>
          <w:rtl/>
        </w:rPr>
        <w:t>/</w:t>
      </w:r>
      <w:r w:rsidR="00AC6107">
        <w:rPr>
          <w:rFonts w:hint="cs"/>
          <w:color w:val="000000"/>
          <w:sz w:val="24"/>
          <w:szCs w:val="24"/>
          <w:rtl/>
        </w:rPr>
        <w:t>5</w:t>
      </w:r>
      <w:r w:rsidRPr="004A51B3">
        <w:rPr>
          <w:color w:val="000000"/>
          <w:sz w:val="24"/>
          <w:szCs w:val="24"/>
          <w:rtl/>
        </w:rPr>
        <w:t>/</w:t>
      </w:r>
      <w:r w:rsidR="00AC6107">
        <w:rPr>
          <w:rFonts w:hint="cs"/>
          <w:color w:val="000000"/>
          <w:sz w:val="24"/>
          <w:szCs w:val="24"/>
          <w:rtl/>
        </w:rPr>
        <w:t>2025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AC6107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AC6107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AC6107" w:rsidRPr="00AC6107">
        <w:rPr>
          <w:b/>
          <w:bCs/>
          <w:color w:val="006600"/>
          <w:sz w:val="32"/>
          <w:szCs w:val="32"/>
          <w:rtl/>
        </w:rPr>
        <w:t>من صور المحافظة على النعمة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color w:val="000000"/>
          <w:sz w:val="32"/>
          <w:szCs w:val="32"/>
          <w:rtl/>
        </w:rPr>
        <w:t xml:space="preserve">قال تعالى: </w:t>
      </w:r>
      <w:r w:rsidRPr="00E8375A">
        <w:rPr>
          <w:rStyle w:val="Char0"/>
          <w:rFonts w:ascii="Times New Roman" w:hAnsi="Times New Roman" w:cs="Times New Roman" w:hint="cs"/>
          <w:rtl/>
        </w:rPr>
        <w:t>﴿‌</w:t>
      </w:r>
      <w:r w:rsidRPr="00E8375A">
        <w:rPr>
          <w:rStyle w:val="Char0"/>
          <w:rFonts w:hint="cs"/>
          <w:rtl/>
        </w:rPr>
        <w:t>وَإِنْ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‌تَعُدُّوا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‌نِعْمَةَ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‌اللَّهِ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‌لَا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‌تُحْصُوهَا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إِنَّ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اللَّهَ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لَغَفُورٌ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رَحِيمٌ</w:t>
      </w:r>
      <w:r w:rsidRPr="00E8375A">
        <w:rPr>
          <w:rStyle w:val="Char0"/>
          <w:rtl/>
        </w:rPr>
        <w:t xml:space="preserve"> (</w:t>
      </w:r>
      <w:r w:rsidRPr="00E8375A">
        <w:rPr>
          <w:rStyle w:val="Char0"/>
          <w:rFonts w:hint="cs"/>
          <w:rtl/>
        </w:rPr>
        <w:t>١٨</w:t>
      </w:r>
      <w:r w:rsidRPr="00E8375A">
        <w:rPr>
          <w:rStyle w:val="Char0"/>
          <w:rtl/>
        </w:rPr>
        <w:t xml:space="preserve">) </w:t>
      </w:r>
      <w:r w:rsidRPr="00E8375A">
        <w:rPr>
          <w:rStyle w:val="Char0"/>
          <w:rFonts w:hint="cs"/>
          <w:rtl/>
        </w:rPr>
        <w:t>وَاللَّهُ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يَعْلَمُ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مَا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تُسِرُّونَ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وَمَا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تُعْلِ</w:t>
      </w:r>
      <w:r w:rsidRPr="00E8375A">
        <w:rPr>
          <w:rStyle w:val="Char0"/>
          <w:rtl/>
        </w:rPr>
        <w:t>نُونَ (١٩)</w:t>
      </w:r>
      <w:r w:rsidRPr="00E8375A">
        <w:rPr>
          <w:rStyle w:val="Char0"/>
          <w:rFonts w:ascii="Times New Roman" w:hAnsi="Times New Roman" w:cs="Times New Roman" w:hint="cs"/>
          <w:rtl/>
        </w:rPr>
        <w:t>﴾</w:t>
      </w:r>
      <w:r w:rsidRPr="00AC6107">
        <w:rPr>
          <w:color w:val="000000"/>
          <w:sz w:val="32"/>
          <w:szCs w:val="32"/>
          <w:rtl/>
        </w:rPr>
        <w:t xml:space="preserve"> </w:t>
      </w:r>
      <w:r w:rsidRPr="00E8375A">
        <w:rPr>
          <w:color w:val="000000"/>
          <w:sz w:val="22"/>
          <w:szCs w:val="22"/>
          <w:rtl/>
        </w:rPr>
        <w:t>[النحل: 18-19]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b/>
          <w:bCs/>
          <w:color w:val="000000"/>
          <w:sz w:val="32"/>
          <w:szCs w:val="32"/>
          <w:rtl/>
        </w:rPr>
        <w:t>أيها الإخوة:</w:t>
      </w:r>
      <w:r w:rsidRPr="00AC6107">
        <w:rPr>
          <w:color w:val="000000"/>
          <w:sz w:val="32"/>
          <w:szCs w:val="32"/>
          <w:rtl/>
        </w:rPr>
        <w:t xml:space="preserve"> يسبَح الإنسان في نعم الله تعالى التي لا تعد ولا تحصى، وإن من أدب العبد مع ربه المحافظةَ على هذه النعم يستمطر بذلك الزيادة وينال بذلك الدرجة.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AC6107">
        <w:rPr>
          <w:color w:val="000000"/>
          <w:sz w:val="32"/>
          <w:szCs w:val="32"/>
          <w:rtl/>
        </w:rPr>
        <w:t xml:space="preserve">وإليكم أربعَ صور من صور المحافظة على النعمة: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b/>
          <w:bCs/>
          <w:color w:val="000000"/>
          <w:sz w:val="32"/>
          <w:szCs w:val="32"/>
          <w:rtl/>
        </w:rPr>
      </w:pPr>
      <w:r w:rsidRPr="00AC6107">
        <w:rPr>
          <w:b/>
          <w:bCs/>
          <w:color w:val="000000"/>
          <w:sz w:val="32"/>
          <w:szCs w:val="32"/>
          <w:rtl/>
        </w:rPr>
        <w:t>1-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C6107">
        <w:rPr>
          <w:b/>
          <w:bCs/>
          <w:color w:val="000000"/>
          <w:sz w:val="32"/>
          <w:szCs w:val="32"/>
          <w:rtl/>
        </w:rPr>
        <w:t xml:space="preserve">شكر النعمة من أهم صور المحافظة عليها: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color w:val="000000"/>
          <w:sz w:val="32"/>
          <w:szCs w:val="32"/>
          <w:rtl/>
        </w:rPr>
        <w:t xml:space="preserve">فالشكر قيد النعم، سواء كان بالقلب أو اللسان أو الأركان، وقد كان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 يجهد استطاعته في شكر نعم الله تعالى، فتراه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 كثير الحمد والشكر لله والثناء عليه، بل إن اسمه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 (أحمد) يعني أن الأنبياء جميعاً يحمدون الله، ولكنه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 أكثرُ حمدا ًوشكراً فهو أحمد، و </w:t>
      </w:r>
      <w:r w:rsidRPr="00E8375A">
        <w:rPr>
          <w:rStyle w:val="Char2"/>
          <w:rtl/>
        </w:rPr>
        <w:t xml:space="preserve">«أُمَّتُهُ </w:t>
      </w:r>
      <w:proofErr w:type="spellStart"/>
      <w:r w:rsidRPr="00E8375A">
        <w:rPr>
          <w:rStyle w:val="Char2"/>
          <w:rtl/>
        </w:rPr>
        <w:t>الْحَمَّ</w:t>
      </w:r>
      <w:r w:rsidRPr="00E8375A">
        <w:rPr>
          <w:rStyle w:val="Char2"/>
          <w:rFonts w:hint="eastAsia"/>
          <w:rtl/>
        </w:rPr>
        <w:t>ادُونَ</w:t>
      </w:r>
      <w:proofErr w:type="spellEnd"/>
      <w:r w:rsidRPr="00E8375A">
        <w:rPr>
          <w:rStyle w:val="Char2"/>
          <w:rtl/>
        </w:rPr>
        <w:t xml:space="preserve"> ‌يَحْمَدُونَ ‌اللَّهَ فِي السَّرَّاءِ وَالضَّرَّاءِ»</w:t>
      </w:r>
      <w:r w:rsidRPr="00AC6107">
        <w:rPr>
          <w:color w:val="000000"/>
          <w:sz w:val="32"/>
          <w:szCs w:val="32"/>
          <w:rtl/>
        </w:rPr>
        <w:t xml:space="preserve"> </w:t>
      </w:r>
      <w:r w:rsidRPr="00E8375A">
        <w:rPr>
          <w:color w:val="000000"/>
          <w:sz w:val="28"/>
          <w:szCs w:val="28"/>
          <w:rtl/>
        </w:rPr>
        <w:t>[الدارمي]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b/>
          <w:bCs/>
          <w:color w:val="000000"/>
          <w:sz w:val="32"/>
          <w:szCs w:val="32"/>
          <w:rtl/>
        </w:rPr>
      </w:pPr>
      <w:r w:rsidRPr="00AC6107">
        <w:rPr>
          <w:b/>
          <w:bCs/>
          <w:color w:val="000000"/>
          <w:sz w:val="32"/>
          <w:szCs w:val="32"/>
          <w:rtl/>
        </w:rPr>
        <w:t>2-</w:t>
      </w:r>
      <w:r w:rsidRPr="00AC6107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C6107">
        <w:rPr>
          <w:b/>
          <w:bCs/>
          <w:color w:val="000000"/>
          <w:sz w:val="32"/>
          <w:szCs w:val="32"/>
          <w:rtl/>
        </w:rPr>
        <w:t xml:space="preserve">الاقتصاد في التعامل مع النعمة: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من</w:t>
      </w:r>
      <w:r w:rsidRPr="00AC6107">
        <w:rPr>
          <w:color w:val="000000"/>
          <w:sz w:val="32"/>
          <w:szCs w:val="32"/>
          <w:rtl/>
        </w:rPr>
        <w:t xml:space="preserve"> ذلك الاقتصاد في المطعَم والمشرَب، فالتربية الإسلامية تدعو المسلم ألا يأكل إلا قصداً، ولا يُدخِل الطعام على الطعام، ولا يسرف في المباحات، اقتصاداً في نفقته، ومراعاة لصحة بدنه. 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ومن</w:t>
      </w:r>
      <w:r w:rsidRPr="00AC6107">
        <w:rPr>
          <w:color w:val="000000"/>
          <w:sz w:val="32"/>
          <w:szCs w:val="32"/>
          <w:rtl/>
        </w:rPr>
        <w:t xml:space="preserve"> الاقتصاد في التعامل مع النعم الاقتصاد في استعمال الموارد الطَّبيعية.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عَنْ</w:t>
      </w:r>
      <w:r w:rsidRPr="00AC6107">
        <w:rPr>
          <w:color w:val="000000"/>
          <w:sz w:val="32"/>
          <w:szCs w:val="32"/>
          <w:rtl/>
        </w:rPr>
        <w:t xml:space="preserve"> عَبْدِ اللهِ بْنِ عَمْرِو بْنِ العَاص، أَنَّ النَبِيَّ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 مَرَّ بِسَعْدٍ وَهُوَ يَتَوَضَّأْ فَقَالَ: </w:t>
      </w:r>
      <w:r w:rsidRPr="00E8375A">
        <w:rPr>
          <w:rStyle w:val="Char2"/>
          <w:rtl/>
        </w:rPr>
        <w:t>«مَا هَذَا السَّرَفُ يَا سَعْدٍ؟!»</w:t>
      </w:r>
      <w:r w:rsidRPr="00AC6107">
        <w:rPr>
          <w:color w:val="000000"/>
          <w:sz w:val="32"/>
          <w:szCs w:val="32"/>
          <w:rtl/>
        </w:rPr>
        <w:t xml:space="preserve">، قَالَ: أَفِيْ الوُضُوءِ سَرْفٌ؟! قَالَ: </w:t>
      </w:r>
      <w:r w:rsidRPr="00E8375A">
        <w:rPr>
          <w:rStyle w:val="Char2"/>
          <w:rtl/>
        </w:rPr>
        <w:t>«نَعَمْ، وَإِنْ كُنْتَ عَلَى نَهْرٍ جَارٍ»</w:t>
      </w:r>
      <w:r w:rsidRPr="00AC6107">
        <w:rPr>
          <w:color w:val="000000"/>
          <w:sz w:val="32"/>
          <w:szCs w:val="32"/>
          <w:rtl/>
        </w:rPr>
        <w:t xml:space="preserve"> [رواه أحمد].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b/>
          <w:bCs/>
          <w:color w:val="000000"/>
          <w:sz w:val="32"/>
          <w:szCs w:val="32"/>
          <w:rtl/>
        </w:rPr>
      </w:pPr>
      <w:r w:rsidRPr="00AC6107">
        <w:rPr>
          <w:b/>
          <w:bCs/>
          <w:color w:val="000000"/>
          <w:sz w:val="32"/>
          <w:szCs w:val="32"/>
          <w:rtl/>
        </w:rPr>
        <w:t>3-</w:t>
      </w:r>
      <w:r w:rsidRPr="00AC6107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C6107">
        <w:rPr>
          <w:b/>
          <w:bCs/>
          <w:color w:val="000000"/>
          <w:sz w:val="32"/>
          <w:szCs w:val="32"/>
          <w:rtl/>
        </w:rPr>
        <w:t xml:space="preserve">دفْعُ الفائض لمن يحتاجه: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من</w:t>
      </w:r>
      <w:r w:rsidRPr="00AC6107">
        <w:rPr>
          <w:color w:val="000000"/>
          <w:sz w:val="32"/>
          <w:szCs w:val="32"/>
          <w:rtl/>
        </w:rPr>
        <w:t xml:space="preserve"> صور المحافظة على النعمة دفعُ الفائض لمن يحتاجه لكيلا تُهدَر النعم أو تتعطل، أخرج النسائي عن جابر رضي الله عنه قال رسول الله </w:t>
      </w:r>
      <w:r w:rsidRPr="00AC6107">
        <w:rPr>
          <w:rFonts w:hint="cs"/>
          <w:color w:val="000000"/>
          <w:sz w:val="32"/>
          <w:szCs w:val="32"/>
          <w:rtl/>
        </w:rPr>
        <w:t>ﷺ</w:t>
      </w:r>
      <w:r w:rsidRPr="00AC6107">
        <w:rPr>
          <w:color w:val="000000"/>
          <w:sz w:val="32"/>
          <w:szCs w:val="32"/>
          <w:rtl/>
        </w:rPr>
        <w:t xml:space="preserve">: </w:t>
      </w:r>
      <w:r w:rsidRPr="00E8375A">
        <w:rPr>
          <w:rStyle w:val="Char2"/>
          <w:rtl/>
        </w:rPr>
        <w:t>«‌مَنْ ‌كان ‌له ‌أرض فليَزرعها، فإن عَجَزَ أن يزرَعها فليمنحْها أخاه المسلمَ»</w:t>
      </w:r>
      <w:r w:rsidRPr="00AC6107">
        <w:rPr>
          <w:color w:val="000000"/>
          <w:sz w:val="32"/>
          <w:szCs w:val="32"/>
          <w:rtl/>
        </w:rPr>
        <w:t xml:space="preserve">. </w:t>
      </w:r>
    </w:p>
    <w:p w:rsidR="00AC6107" w:rsidRPr="00AC6107" w:rsidRDefault="00AC6107" w:rsidP="00E8375A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فالكتب</w:t>
      </w:r>
      <w:r w:rsidRPr="00AC6107">
        <w:rPr>
          <w:color w:val="000000"/>
          <w:sz w:val="32"/>
          <w:szCs w:val="32"/>
          <w:rtl/>
        </w:rPr>
        <w:t xml:space="preserve"> المدرسية لولدك يمكن تقديمها لأخيه الأصغر أو لقريب أو بعيد لا يجد ثمنها في العام القادم لنحافظ على النعمة ولا نبددها</w:t>
      </w:r>
      <w:r w:rsidR="00E8375A">
        <w:rPr>
          <w:rFonts w:hint="cs"/>
          <w:color w:val="000000"/>
          <w:sz w:val="32"/>
          <w:szCs w:val="32"/>
          <w:rtl/>
        </w:rPr>
        <w:t xml:space="preserve">، </w:t>
      </w:r>
      <w:r w:rsidRPr="00AC6107">
        <w:rPr>
          <w:rFonts w:hint="eastAsia"/>
          <w:color w:val="000000"/>
          <w:sz w:val="32"/>
          <w:szCs w:val="32"/>
          <w:rtl/>
        </w:rPr>
        <w:t>والثياب</w:t>
      </w:r>
      <w:r w:rsidRPr="00AC6107">
        <w:rPr>
          <w:color w:val="000000"/>
          <w:sz w:val="32"/>
          <w:szCs w:val="32"/>
          <w:rtl/>
        </w:rPr>
        <w:t xml:space="preserve"> المنتهية الاستعمال عندك وهي زائدة عن حاجتك يمكنك بعد تهذيبها وترتيبها أن تقدمها لجارك أو قريبك أو صديقك تكن محافظاً على النعمة شاكراً لها مستحقاً زيادتها وثباتها. </w:t>
      </w:r>
    </w:p>
    <w:p w:rsidR="00AC6107" w:rsidRPr="00E8375A" w:rsidRDefault="00AC6107" w:rsidP="00AC6107">
      <w:pPr>
        <w:spacing w:before="80" w:after="0" w:line="240" w:lineRule="auto"/>
        <w:ind w:left="-908" w:right="-993" w:firstLine="226"/>
        <w:rPr>
          <w:b/>
          <w:bCs/>
          <w:color w:val="000000"/>
          <w:sz w:val="32"/>
          <w:szCs w:val="32"/>
          <w:rtl/>
        </w:rPr>
      </w:pPr>
      <w:r w:rsidRPr="00E8375A">
        <w:rPr>
          <w:b/>
          <w:bCs/>
          <w:color w:val="000000"/>
          <w:sz w:val="32"/>
          <w:szCs w:val="32"/>
          <w:rtl/>
        </w:rPr>
        <w:t>4-</w:t>
      </w:r>
      <w:r w:rsidR="00E8375A" w:rsidRPr="00E8375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E8375A">
        <w:rPr>
          <w:b/>
          <w:bCs/>
          <w:color w:val="000000"/>
          <w:sz w:val="32"/>
          <w:szCs w:val="32"/>
          <w:rtl/>
        </w:rPr>
        <w:t xml:space="preserve">إعادة التدوير: 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تساهم</w:t>
      </w:r>
      <w:r w:rsidRPr="00AC6107">
        <w:rPr>
          <w:color w:val="000000"/>
          <w:sz w:val="32"/>
          <w:szCs w:val="32"/>
          <w:rtl/>
        </w:rPr>
        <w:t xml:space="preserve"> إعادة التدوير في المحافظة على النعم، وفي إعادة التدوير يتم تحويل المادة </w:t>
      </w:r>
      <w:proofErr w:type="spellStart"/>
      <w:r w:rsidRPr="00AC6107">
        <w:rPr>
          <w:color w:val="000000"/>
          <w:sz w:val="32"/>
          <w:szCs w:val="32"/>
          <w:rtl/>
        </w:rPr>
        <w:t>المزهود</w:t>
      </w:r>
      <w:proofErr w:type="spellEnd"/>
      <w:r w:rsidRPr="00AC6107">
        <w:rPr>
          <w:color w:val="000000"/>
          <w:sz w:val="32"/>
          <w:szCs w:val="32"/>
          <w:rtl/>
        </w:rPr>
        <w:t xml:space="preserve"> بها إلى مادة جديدة ذات قيمة ومرغوب بها، حفاظاً على نعمة الله.</w:t>
      </w:r>
    </w:p>
    <w:p w:rsidR="00AC6107" w:rsidRPr="00AC6107" w:rsidRDefault="00AC6107" w:rsidP="00AC610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AC6107">
        <w:rPr>
          <w:rFonts w:hint="eastAsia"/>
          <w:color w:val="000000"/>
          <w:sz w:val="32"/>
          <w:szCs w:val="32"/>
          <w:rtl/>
        </w:rPr>
        <w:t>ألبسَتْ</w:t>
      </w:r>
      <w:r w:rsidRPr="00AC6107">
        <w:rPr>
          <w:color w:val="000000"/>
          <w:sz w:val="32"/>
          <w:szCs w:val="32"/>
          <w:rtl/>
        </w:rPr>
        <w:t xml:space="preserve"> بعض السيدات ثوبَ زفافها لابنتِها يوم عرسها! واستطاعت الأم بحركة فنيّة ذكيَّة على الثوب أن تفيد منه لتجعله مناسباً لابنتها، فضلاً عن حفاظها على الثوب عشرين سنة أو يزيد.</w:t>
      </w:r>
    </w:p>
    <w:p w:rsidR="00E8375A" w:rsidRDefault="00AC6107" w:rsidP="00E8375A">
      <w:pPr>
        <w:spacing w:before="80" w:after="0" w:line="240" w:lineRule="auto"/>
        <w:ind w:left="-908" w:right="-993" w:firstLine="226"/>
        <w:rPr>
          <w:color w:val="000000"/>
          <w:sz w:val="22"/>
          <w:szCs w:val="22"/>
          <w:rtl/>
        </w:rPr>
      </w:pPr>
      <w:bookmarkStart w:id="0" w:name="_GoBack"/>
      <w:r w:rsidRPr="00E8375A">
        <w:rPr>
          <w:rFonts w:hint="eastAsia"/>
          <w:b/>
          <w:bCs/>
          <w:color w:val="000000"/>
          <w:sz w:val="32"/>
          <w:szCs w:val="32"/>
          <w:rtl/>
        </w:rPr>
        <w:t>أيها</w:t>
      </w:r>
      <w:r w:rsidRPr="00E8375A">
        <w:rPr>
          <w:b/>
          <w:bCs/>
          <w:color w:val="000000"/>
          <w:sz w:val="32"/>
          <w:szCs w:val="32"/>
          <w:rtl/>
        </w:rPr>
        <w:t xml:space="preserve"> الإخوة:</w:t>
      </w:r>
      <w:bookmarkEnd w:id="0"/>
      <w:r w:rsidR="00E8375A">
        <w:rPr>
          <w:rFonts w:hint="cs"/>
          <w:color w:val="000000"/>
          <w:sz w:val="32"/>
          <w:szCs w:val="32"/>
          <w:rtl/>
        </w:rPr>
        <w:t xml:space="preserve"> </w:t>
      </w:r>
      <w:r w:rsidRPr="00AC6107">
        <w:rPr>
          <w:rFonts w:hint="eastAsia"/>
          <w:color w:val="000000"/>
          <w:sz w:val="32"/>
          <w:szCs w:val="32"/>
          <w:rtl/>
        </w:rPr>
        <w:t>بحفاظنا</w:t>
      </w:r>
      <w:r w:rsidRPr="00AC6107">
        <w:rPr>
          <w:color w:val="000000"/>
          <w:sz w:val="32"/>
          <w:szCs w:val="32"/>
          <w:rtl/>
        </w:rPr>
        <w:t xml:space="preserve"> على نعم الله تعالى نستوجب مزيد فضله وكرمه، وهذه صور من صور المحافظة على النعمة</w:t>
      </w:r>
      <w:r w:rsidR="00E8375A">
        <w:rPr>
          <w:rFonts w:hint="cs"/>
          <w:color w:val="000000"/>
          <w:sz w:val="32"/>
          <w:szCs w:val="32"/>
          <w:rtl/>
        </w:rPr>
        <w:t>.</w:t>
      </w:r>
      <w:r w:rsidRPr="00AC6107">
        <w:rPr>
          <w:color w:val="000000"/>
          <w:sz w:val="32"/>
          <w:szCs w:val="32"/>
          <w:rtl/>
        </w:rPr>
        <w:t xml:space="preserve"> </w:t>
      </w:r>
      <w:r w:rsidR="00E8375A">
        <w:rPr>
          <w:color w:val="000000"/>
          <w:sz w:val="32"/>
          <w:szCs w:val="32"/>
          <w:rtl/>
        </w:rPr>
        <w:br/>
      </w:r>
      <w:r w:rsidRPr="00E8375A">
        <w:rPr>
          <w:rStyle w:val="Char0"/>
          <w:rFonts w:ascii="Times New Roman" w:hAnsi="Times New Roman" w:cs="Times New Roman" w:hint="cs"/>
          <w:rtl/>
        </w:rPr>
        <w:t>﴿‌</w:t>
      </w:r>
      <w:r w:rsidRPr="00E8375A">
        <w:rPr>
          <w:rStyle w:val="Char0"/>
          <w:rFonts w:hint="cs"/>
          <w:rtl/>
        </w:rPr>
        <w:t>وَإِذْ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‌تَأَذَّنَ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‌رَبُّكُمْ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‌لَئِنْ</w:t>
      </w:r>
      <w:r w:rsidRPr="00E8375A">
        <w:rPr>
          <w:rStyle w:val="Char0"/>
          <w:rtl/>
        </w:rPr>
        <w:t xml:space="preserve"> </w:t>
      </w:r>
      <w:r w:rsidRPr="00E8375A">
        <w:rPr>
          <w:rStyle w:val="Char0"/>
          <w:rFonts w:hint="cs"/>
          <w:rtl/>
        </w:rPr>
        <w:t>‌شَكَ</w:t>
      </w:r>
      <w:r w:rsidRPr="00E8375A">
        <w:rPr>
          <w:rStyle w:val="Char0"/>
          <w:rtl/>
        </w:rPr>
        <w:t>رْتُمْ ‌لَأَزِيدَنَّكُمْ ‌وَلَئِنْ ‌كَفَرْتُمْ ‌إِنَّ ‌عَذَابِي ‌لَشَدِيدٌ</w:t>
      </w:r>
      <w:r w:rsidRPr="00E8375A">
        <w:rPr>
          <w:rStyle w:val="Char0"/>
          <w:rFonts w:ascii="Times New Roman" w:hAnsi="Times New Roman" w:cs="Times New Roman" w:hint="cs"/>
          <w:rtl/>
        </w:rPr>
        <w:t>﴾</w:t>
      </w:r>
      <w:r w:rsidRPr="00AC6107">
        <w:rPr>
          <w:color w:val="000000"/>
          <w:sz w:val="32"/>
          <w:szCs w:val="32"/>
          <w:rtl/>
        </w:rPr>
        <w:t xml:space="preserve"> </w:t>
      </w:r>
      <w:r w:rsidRPr="00E8375A">
        <w:rPr>
          <w:color w:val="000000"/>
          <w:sz w:val="22"/>
          <w:szCs w:val="22"/>
          <w:rtl/>
        </w:rPr>
        <w:t>[إبراهيم: 7]</w:t>
      </w:r>
      <w:r w:rsidR="00E8375A">
        <w:rPr>
          <w:rFonts w:hint="cs"/>
          <w:color w:val="000000"/>
          <w:sz w:val="22"/>
          <w:szCs w:val="22"/>
          <w:rtl/>
        </w:rPr>
        <w:t xml:space="preserve"> </w:t>
      </w:r>
      <w:r w:rsidR="00E8375A">
        <w:rPr>
          <w:color w:val="000000"/>
          <w:sz w:val="22"/>
          <w:szCs w:val="22"/>
          <w:rtl/>
        </w:rPr>
        <w:tab/>
      </w:r>
    </w:p>
    <w:p w:rsidR="00F922A8" w:rsidRPr="00E8375A" w:rsidRDefault="00F922A8" w:rsidP="00E8375A">
      <w:pPr>
        <w:spacing w:before="80" w:after="0" w:line="240" w:lineRule="auto"/>
        <w:ind w:left="-908" w:right="-993" w:firstLine="226"/>
        <w:jc w:val="center"/>
        <w:rPr>
          <w:color w:val="000000"/>
          <w:sz w:val="32"/>
          <w:szCs w:val="32"/>
          <w:rtl/>
        </w:rPr>
      </w:pPr>
      <w:r w:rsidRPr="006E1A5B">
        <w:rPr>
          <w:color w:val="FF0000"/>
          <w:rtl/>
        </w:rPr>
        <w:t>والحمد لله رب العالمين</w:t>
      </w:r>
    </w:p>
    <w:sectPr w:rsidR="00F922A8" w:rsidRPr="00E8375A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07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C6107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8375A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5B523"/>
  <w15:docId w15:val="{DCAA3CA7-7786-4E98-AD8B-4FAAF62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2025-05-17T10:20:00Z</dcterms:created>
  <dcterms:modified xsi:type="dcterms:W3CDTF">2025-05-17T10:41:00Z</dcterms:modified>
</cp:coreProperties>
</file>