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A96D11">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7779" w:rsidRPr="00A96D11" w:rsidRDefault="004A51B3" w:rsidP="00A96D11">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A96D11">
        <w:rPr>
          <w:rFonts w:hint="cs"/>
          <w:color w:val="000000"/>
          <w:sz w:val="24"/>
          <w:szCs w:val="24"/>
          <w:rtl/>
        </w:rPr>
        <w:t>23</w:t>
      </w:r>
      <w:r w:rsidRPr="004A51B3">
        <w:rPr>
          <w:color w:val="000000"/>
          <w:sz w:val="24"/>
          <w:szCs w:val="24"/>
          <w:rtl/>
        </w:rPr>
        <w:t>/</w:t>
      </w:r>
      <w:r w:rsidR="006E1A5B">
        <w:rPr>
          <w:rFonts w:hint="cs"/>
          <w:color w:val="000000"/>
          <w:sz w:val="24"/>
          <w:szCs w:val="24"/>
          <w:rtl/>
        </w:rPr>
        <w:t xml:space="preserve"> </w:t>
      </w:r>
      <w:r w:rsidR="00A96D11">
        <w:rPr>
          <w:rFonts w:hint="cs"/>
          <w:color w:val="000000"/>
          <w:sz w:val="24"/>
          <w:szCs w:val="24"/>
          <w:rtl/>
        </w:rPr>
        <w:t>1</w:t>
      </w:r>
      <w:r w:rsidRPr="004A51B3">
        <w:rPr>
          <w:color w:val="000000"/>
          <w:sz w:val="24"/>
          <w:szCs w:val="24"/>
          <w:rtl/>
        </w:rPr>
        <w:t>/</w:t>
      </w:r>
      <w:r w:rsidR="006E1A5B">
        <w:rPr>
          <w:rFonts w:hint="cs"/>
          <w:color w:val="000000"/>
          <w:sz w:val="24"/>
          <w:szCs w:val="24"/>
          <w:rtl/>
        </w:rPr>
        <w:t xml:space="preserve"> </w:t>
      </w:r>
      <w:r w:rsidR="00A96D11">
        <w:rPr>
          <w:rFonts w:hint="cs"/>
          <w:color w:val="000000"/>
          <w:sz w:val="24"/>
          <w:szCs w:val="24"/>
          <w:rtl/>
        </w:rPr>
        <w:t>2026</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A96D11">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07779" w:rsidRPr="00A96D11" w:rsidRDefault="00407779" w:rsidP="00A96D11">
      <w:pPr>
        <w:pStyle w:val="a4"/>
        <w:jc w:val="center"/>
        <w:rPr>
          <w:rFonts w:cs="Traditional Arabic"/>
          <w:b/>
          <w:bCs/>
          <w:rtl/>
        </w:rPr>
      </w:pPr>
      <w:r w:rsidRPr="00A96D11">
        <w:rPr>
          <w:rFonts w:cs="Traditional Arabic"/>
          <w:b/>
          <w:bCs/>
          <w:rtl/>
        </w:rPr>
        <w:t>(قيم إنسانية - التعاون)</w:t>
      </w:r>
    </w:p>
    <w:p w:rsidR="00407779" w:rsidRPr="00CD319C" w:rsidRDefault="00407779" w:rsidP="00A96D11">
      <w:pPr>
        <w:tabs>
          <w:tab w:val="left" w:pos="565"/>
        </w:tabs>
        <w:spacing w:beforeLines="20" w:before="48" w:afterLines="20" w:after="48" w:line="247" w:lineRule="auto"/>
        <w:ind w:left="-908" w:right="-993" w:firstLine="282"/>
        <w:rPr>
          <w:color w:val="000000"/>
          <w:sz w:val="34"/>
          <w:szCs w:val="34"/>
          <w:rtl/>
        </w:rPr>
      </w:pPr>
      <w:r w:rsidRPr="00CD319C">
        <w:rPr>
          <w:color w:val="000000"/>
          <w:sz w:val="34"/>
          <w:szCs w:val="34"/>
          <w:rtl/>
        </w:rPr>
        <w:t xml:space="preserve">قال تعالى: </w:t>
      </w:r>
      <w:r w:rsidRPr="00D24AF4">
        <w:rPr>
          <w:rStyle w:val="Char0"/>
          <w:rFonts w:ascii="Sakkal Majalla" w:hAnsi="Sakkal Majalla" w:cs="Sakkal Majalla" w:hint="cs"/>
          <w:rtl/>
        </w:rPr>
        <w:t>﴿</w:t>
      </w:r>
      <w:r w:rsidRPr="00D24AF4">
        <w:rPr>
          <w:rStyle w:val="Char0"/>
          <w:rFonts w:hint="cs"/>
          <w:rtl/>
        </w:rPr>
        <w:t>قُلْ</w:t>
      </w:r>
      <w:r w:rsidRPr="00D24AF4">
        <w:rPr>
          <w:rStyle w:val="Char0"/>
          <w:rtl/>
        </w:rPr>
        <w:t xml:space="preserve"> </w:t>
      </w:r>
      <w:r w:rsidRPr="00D24AF4">
        <w:rPr>
          <w:rStyle w:val="Char0"/>
          <w:rFonts w:hint="cs"/>
          <w:rtl/>
        </w:rPr>
        <w:t>إِنَّنِي</w:t>
      </w:r>
      <w:r w:rsidRPr="00D24AF4">
        <w:rPr>
          <w:rStyle w:val="Char0"/>
          <w:rtl/>
        </w:rPr>
        <w:t xml:space="preserve"> </w:t>
      </w:r>
      <w:r w:rsidRPr="00D24AF4">
        <w:rPr>
          <w:rStyle w:val="Char0"/>
          <w:rFonts w:hint="cs"/>
          <w:rtl/>
        </w:rPr>
        <w:t>هَدَانِي</w:t>
      </w:r>
      <w:r w:rsidRPr="00D24AF4">
        <w:rPr>
          <w:rStyle w:val="Char0"/>
          <w:rtl/>
        </w:rPr>
        <w:t xml:space="preserve"> </w:t>
      </w:r>
      <w:r w:rsidRPr="00D24AF4">
        <w:rPr>
          <w:rStyle w:val="Char0"/>
          <w:rFonts w:hint="cs"/>
          <w:rtl/>
        </w:rPr>
        <w:t>رَبِّي</w:t>
      </w:r>
      <w:r w:rsidRPr="00D24AF4">
        <w:rPr>
          <w:rStyle w:val="Char0"/>
          <w:rtl/>
        </w:rPr>
        <w:t xml:space="preserve"> </w:t>
      </w:r>
      <w:r w:rsidRPr="00D24AF4">
        <w:rPr>
          <w:rStyle w:val="Char0"/>
          <w:rFonts w:hint="cs"/>
          <w:rtl/>
        </w:rPr>
        <w:t>إِلَى</w:t>
      </w:r>
      <w:r w:rsidRPr="00D24AF4">
        <w:rPr>
          <w:rStyle w:val="Char0"/>
          <w:rtl/>
        </w:rPr>
        <w:t xml:space="preserve"> </w:t>
      </w:r>
      <w:r w:rsidRPr="00D24AF4">
        <w:rPr>
          <w:rStyle w:val="Char0"/>
          <w:rFonts w:hint="cs"/>
          <w:rtl/>
        </w:rPr>
        <w:t>صِرَاطٍ</w:t>
      </w:r>
      <w:r w:rsidRPr="00D24AF4">
        <w:rPr>
          <w:rStyle w:val="Char0"/>
          <w:rtl/>
        </w:rPr>
        <w:t xml:space="preserve"> </w:t>
      </w:r>
      <w:r w:rsidRPr="00D24AF4">
        <w:rPr>
          <w:rStyle w:val="Char0"/>
          <w:rFonts w:hint="cs"/>
          <w:rtl/>
        </w:rPr>
        <w:t>مُسْتَقِيمٍ</w:t>
      </w:r>
      <w:r w:rsidRPr="00D24AF4">
        <w:rPr>
          <w:rStyle w:val="Char0"/>
          <w:rtl/>
        </w:rPr>
        <w:t xml:space="preserve"> </w:t>
      </w:r>
      <w:r w:rsidRPr="00D24AF4">
        <w:rPr>
          <w:rStyle w:val="Char0"/>
          <w:rFonts w:hint="cs"/>
          <w:rtl/>
        </w:rPr>
        <w:t>دِينًا</w:t>
      </w:r>
      <w:r w:rsidRPr="00D24AF4">
        <w:rPr>
          <w:rStyle w:val="Char0"/>
          <w:rtl/>
        </w:rPr>
        <w:t xml:space="preserve"> </w:t>
      </w:r>
      <w:r w:rsidRPr="00D24AF4">
        <w:rPr>
          <w:rStyle w:val="Char0"/>
          <w:rFonts w:hint="cs"/>
          <w:rtl/>
        </w:rPr>
        <w:t>‌قِيَمً</w:t>
      </w:r>
      <w:r w:rsidRPr="00D24AF4">
        <w:rPr>
          <w:rStyle w:val="Char0"/>
          <w:rtl/>
        </w:rPr>
        <w:t>ا مِلَّةَ إِبْرَاهِيمَ حَنِيفًا وَمَا كَانَ مِنَ الْمُشْرِكِينَ</w:t>
      </w:r>
      <w:r>
        <w:rPr>
          <w:rStyle w:val="Char0"/>
          <w:rFonts w:hint="cs"/>
          <w:rtl/>
        </w:rPr>
        <w:t xml:space="preserve"> *</w:t>
      </w:r>
      <w:r w:rsidRPr="00D24AF4">
        <w:rPr>
          <w:rStyle w:val="Char0"/>
          <w:rtl/>
        </w:rPr>
        <w:t xml:space="preserve"> قُلْ إِنَّ صَلَاتِي وَنُسُكِي وَمَحْيَايَ وَمَمَاتِي لِلَّهِ رَبِّ الْعَالَمِينَ</w:t>
      </w:r>
      <w:r>
        <w:rPr>
          <w:rStyle w:val="Char0"/>
          <w:rFonts w:hint="cs"/>
          <w:rtl/>
        </w:rPr>
        <w:t xml:space="preserve"> *</w:t>
      </w:r>
      <w:r w:rsidRPr="00D24AF4">
        <w:rPr>
          <w:rStyle w:val="Char0"/>
          <w:rtl/>
        </w:rPr>
        <w:t xml:space="preserve"> لَا شَرِيكَ لَهُ وَبِذَلِكَ أُمِرْتُ وَأَنَا أَوَّلُ الْمُسْلِمِينَ</w:t>
      </w:r>
      <w:r w:rsidRPr="00D24AF4">
        <w:rPr>
          <w:rStyle w:val="Char0"/>
          <w:rFonts w:ascii="Sakkal Majalla" w:hAnsi="Sakkal Majalla" w:cs="Sakkal Majalla" w:hint="cs"/>
          <w:rtl/>
        </w:rPr>
        <w:t>﴾</w:t>
      </w:r>
      <w:r>
        <w:rPr>
          <w:rFonts w:hint="cs"/>
          <w:color w:val="000000"/>
          <w:sz w:val="34"/>
          <w:szCs w:val="34"/>
          <w:rtl/>
        </w:rPr>
        <w:t xml:space="preserve"> </w:t>
      </w:r>
      <w:r w:rsidRPr="00D24AF4">
        <w:rPr>
          <w:rFonts w:hint="cs"/>
          <w:color w:val="000000"/>
          <w:sz w:val="26"/>
          <w:szCs w:val="26"/>
          <w:rtl/>
        </w:rPr>
        <w:t>[الأنعام: 161-163]</w:t>
      </w:r>
      <w:r>
        <w:rPr>
          <w:rFonts w:hint="cs"/>
          <w:color w:val="000000"/>
          <w:sz w:val="34"/>
          <w:szCs w:val="34"/>
          <w:rtl/>
        </w:rPr>
        <w:t>.</w:t>
      </w:r>
    </w:p>
    <w:p w:rsidR="00407779" w:rsidRPr="00CD319C" w:rsidRDefault="00407779" w:rsidP="00A96D11">
      <w:pPr>
        <w:tabs>
          <w:tab w:val="left" w:pos="565"/>
        </w:tabs>
        <w:spacing w:beforeLines="20" w:before="48" w:afterLines="20" w:after="48" w:line="247" w:lineRule="auto"/>
        <w:ind w:left="-908" w:right="-993" w:firstLine="282"/>
        <w:rPr>
          <w:color w:val="000000"/>
          <w:sz w:val="34"/>
          <w:szCs w:val="34"/>
          <w:rtl/>
        </w:rPr>
      </w:pPr>
      <w:r w:rsidRPr="00CD319C">
        <w:rPr>
          <w:color w:val="000000"/>
          <w:sz w:val="34"/>
          <w:szCs w:val="34"/>
          <w:rtl/>
        </w:rPr>
        <w:t xml:space="preserve">أخرج الإمام أحمد عن أبي هريرة رضي الله عنه قال: قال رسول اللهِ </w:t>
      </w:r>
      <w:r w:rsidR="00E3590F">
        <w:rPr>
          <w:rFonts w:hint="cs"/>
          <w:color w:val="000000"/>
          <w:sz w:val="34"/>
          <w:szCs w:val="34"/>
          <w:rtl/>
        </w:rPr>
        <w:t>ﷺ</w:t>
      </w:r>
      <w:r w:rsidRPr="00CD319C">
        <w:rPr>
          <w:color w:val="000000"/>
          <w:sz w:val="34"/>
          <w:szCs w:val="34"/>
          <w:rtl/>
        </w:rPr>
        <w:t>: «إِنَّمَا بُعِثْتُ لِأُتَمِّمَ صَالِحَ الْأَخْلَاقِ» وفي رواية البزار: «مَكَارِم الأخلاق».</w:t>
      </w:r>
    </w:p>
    <w:p w:rsidR="00AE6719" w:rsidRDefault="00407779" w:rsidP="00AE6719">
      <w:pPr>
        <w:tabs>
          <w:tab w:val="left" w:pos="565"/>
        </w:tabs>
        <w:spacing w:beforeLines="20" w:before="48" w:afterLines="20" w:after="48" w:line="247" w:lineRule="auto"/>
        <w:ind w:left="-908" w:right="-993" w:firstLine="282"/>
        <w:rPr>
          <w:color w:val="000000"/>
          <w:sz w:val="34"/>
          <w:szCs w:val="34"/>
          <w:rtl/>
        </w:rPr>
      </w:pPr>
      <w:r w:rsidRPr="00CD319C">
        <w:rPr>
          <w:color w:val="000000"/>
          <w:sz w:val="34"/>
          <w:szCs w:val="34"/>
          <w:rtl/>
        </w:rPr>
        <w:t>الإنسان</w:t>
      </w:r>
      <w:r w:rsidR="00A96D11">
        <w:rPr>
          <w:rFonts w:hint="cs"/>
          <w:color w:val="000000"/>
          <w:sz w:val="34"/>
          <w:szCs w:val="34"/>
          <w:rtl/>
        </w:rPr>
        <w:t xml:space="preserve"> </w:t>
      </w:r>
      <w:r w:rsidRPr="00CD319C">
        <w:rPr>
          <w:color w:val="000000"/>
          <w:sz w:val="34"/>
          <w:szCs w:val="34"/>
          <w:rtl/>
        </w:rPr>
        <w:t>كائن اجتماعي، جمعي بفطرته، يسعى للتواصل مع الآخرين والتفاعل معهم، يحب الناس ويأنس بهم، ويرضيه التعاونُ وتكوينُ مجتمعات</w:t>
      </w:r>
      <w:r>
        <w:rPr>
          <w:rFonts w:hint="cs"/>
          <w:color w:val="000000"/>
          <w:sz w:val="34"/>
          <w:szCs w:val="34"/>
          <w:rtl/>
        </w:rPr>
        <w:t>،</w:t>
      </w:r>
      <w:r w:rsidRPr="00CD319C">
        <w:rPr>
          <w:color w:val="000000"/>
          <w:sz w:val="34"/>
          <w:szCs w:val="34"/>
          <w:rtl/>
        </w:rPr>
        <w:t xml:space="preserve"> ويسعده صلةُ الرحم وإغاثة الملهوف، يألم لألم الآخرين ويفرح لفرحهم</w:t>
      </w:r>
      <w:r w:rsidR="00C7007A">
        <w:rPr>
          <w:rFonts w:hint="cs"/>
          <w:color w:val="000000"/>
          <w:sz w:val="34"/>
          <w:szCs w:val="34"/>
          <w:rtl/>
        </w:rPr>
        <w:t xml:space="preserve">، </w:t>
      </w:r>
      <w:r w:rsidRPr="00CD319C">
        <w:rPr>
          <w:color w:val="000000"/>
          <w:sz w:val="34"/>
          <w:szCs w:val="34"/>
          <w:rtl/>
        </w:rPr>
        <w:t>وهذا جزء من فطرته التي فطر الله الناس عليها. وجاءت شريعة الله لتعزز هذه الفطرة وتأمرَ بكل ما يقويها من بر وصلة وتعاون وتكافل، وتنهى عن كل ما يقطع أواصرها من فرقة وأثرة وتقاطع وتدابر.</w:t>
      </w:r>
    </w:p>
    <w:p w:rsidR="00407779" w:rsidRPr="00CD319C" w:rsidRDefault="00407779" w:rsidP="00AE6719">
      <w:pPr>
        <w:tabs>
          <w:tab w:val="left" w:pos="565"/>
        </w:tabs>
        <w:spacing w:beforeLines="20" w:before="48" w:afterLines="20" w:after="48" w:line="247" w:lineRule="auto"/>
        <w:ind w:left="-908" w:right="-993" w:firstLine="282"/>
        <w:rPr>
          <w:color w:val="000000"/>
          <w:sz w:val="34"/>
          <w:szCs w:val="34"/>
          <w:rtl/>
        </w:rPr>
      </w:pPr>
      <w:r w:rsidRPr="00CD319C">
        <w:rPr>
          <w:color w:val="000000"/>
          <w:sz w:val="34"/>
          <w:szCs w:val="34"/>
          <w:rtl/>
        </w:rPr>
        <w:t xml:space="preserve">وراح الشيطان يوغر الصدور بالعداوات والنفوس بالتفرقة والاهواءَ بالشح والأثرة. </w:t>
      </w:r>
    </w:p>
    <w:p w:rsidR="00407779" w:rsidRPr="00CD319C" w:rsidRDefault="00407779" w:rsidP="00A96D11">
      <w:pPr>
        <w:tabs>
          <w:tab w:val="left" w:pos="565"/>
        </w:tabs>
        <w:spacing w:beforeLines="20" w:before="48" w:afterLines="20" w:after="48" w:line="247" w:lineRule="auto"/>
        <w:ind w:left="-908" w:right="-993" w:firstLine="282"/>
        <w:rPr>
          <w:color w:val="000000"/>
          <w:sz w:val="34"/>
          <w:szCs w:val="34"/>
          <w:rtl/>
        </w:rPr>
      </w:pPr>
      <w:r w:rsidRPr="00CD319C">
        <w:rPr>
          <w:color w:val="000000"/>
          <w:sz w:val="34"/>
          <w:szCs w:val="34"/>
          <w:rtl/>
        </w:rPr>
        <w:t xml:space="preserve">وبين لمة الملك ولمة الشيطان يعيش الإنسان، فالسعيد من لزم التعاون والبر والصلة والتكافل تقرباً إلى الله تعالى، والشقي من تناحر وتدابر وتقاطع وآثر نفسه وقطع الجماعة. </w:t>
      </w:r>
      <w:r w:rsidRPr="004C1F4D">
        <w:rPr>
          <w:rStyle w:val="Char0"/>
          <w:rFonts w:ascii="Sakkal Majalla" w:hAnsi="Sakkal Majalla" w:cs="Sakkal Majalla" w:hint="cs"/>
          <w:rtl/>
        </w:rPr>
        <w:t>﴿</w:t>
      </w:r>
      <w:r w:rsidRPr="004C1F4D">
        <w:rPr>
          <w:rStyle w:val="Char0"/>
          <w:rFonts w:hint="cs"/>
          <w:rtl/>
        </w:rPr>
        <w:t>فَأَمَّا</w:t>
      </w:r>
      <w:r w:rsidRPr="004C1F4D">
        <w:rPr>
          <w:rStyle w:val="Char0"/>
          <w:rtl/>
        </w:rPr>
        <w:t xml:space="preserve"> </w:t>
      </w:r>
      <w:r w:rsidRPr="004C1F4D">
        <w:rPr>
          <w:rStyle w:val="Char0"/>
          <w:rFonts w:hint="cs"/>
          <w:rtl/>
        </w:rPr>
        <w:t>الَّذِينَ</w:t>
      </w:r>
      <w:r w:rsidRPr="004C1F4D">
        <w:rPr>
          <w:rStyle w:val="Char0"/>
          <w:rtl/>
        </w:rPr>
        <w:t xml:space="preserve"> </w:t>
      </w:r>
      <w:r w:rsidRPr="004C1F4D">
        <w:rPr>
          <w:rStyle w:val="Char0"/>
          <w:rFonts w:hint="cs"/>
          <w:rtl/>
        </w:rPr>
        <w:t>شَقُوا</w:t>
      </w:r>
      <w:r w:rsidRPr="004C1F4D">
        <w:rPr>
          <w:rStyle w:val="Char0"/>
          <w:rtl/>
        </w:rPr>
        <w:t xml:space="preserve"> </w:t>
      </w:r>
      <w:r w:rsidRPr="004C1F4D">
        <w:rPr>
          <w:rStyle w:val="Char0"/>
          <w:rFonts w:hint="cs"/>
          <w:rtl/>
        </w:rPr>
        <w:t>فَفِي</w:t>
      </w:r>
      <w:r w:rsidRPr="004C1F4D">
        <w:rPr>
          <w:rStyle w:val="Char0"/>
          <w:rtl/>
        </w:rPr>
        <w:t xml:space="preserve"> </w:t>
      </w:r>
      <w:r w:rsidRPr="004C1F4D">
        <w:rPr>
          <w:rStyle w:val="Char0"/>
          <w:rFonts w:hint="cs"/>
          <w:rtl/>
        </w:rPr>
        <w:t>النَّارِ</w:t>
      </w:r>
      <w:r w:rsidRPr="004C1F4D">
        <w:rPr>
          <w:rStyle w:val="Char0"/>
          <w:rtl/>
        </w:rPr>
        <w:t xml:space="preserve"> </w:t>
      </w:r>
      <w:r w:rsidRPr="004C1F4D">
        <w:rPr>
          <w:rStyle w:val="Char0"/>
          <w:rFonts w:hint="cs"/>
          <w:rtl/>
        </w:rPr>
        <w:t>لَهُمْ</w:t>
      </w:r>
      <w:r w:rsidRPr="004C1F4D">
        <w:rPr>
          <w:rStyle w:val="Char0"/>
          <w:rtl/>
        </w:rPr>
        <w:t xml:space="preserve"> </w:t>
      </w:r>
      <w:r w:rsidRPr="004C1F4D">
        <w:rPr>
          <w:rStyle w:val="Char0"/>
          <w:rFonts w:hint="cs"/>
          <w:rtl/>
        </w:rPr>
        <w:t>فِيهَا</w:t>
      </w:r>
      <w:r w:rsidRPr="004C1F4D">
        <w:rPr>
          <w:rStyle w:val="Char0"/>
          <w:rtl/>
        </w:rPr>
        <w:t xml:space="preserve"> </w:t>
      </w:r>
      <w:r w:rsidRPr="004C1F4D">
        <w:rPr>
          <w:rStyle w:val="Char0"/>
          <w:rFonts w:hint="cs"/>
          <w:rtl/>
        </w:rPr>
        <w:t>زَفِيرٌ</w:t>
      </w:r>
      <w:r w:rsidRPr="004C1F4D">
        <w:rPr>
          <w:rStyle w:val="Char0"/>
          <w:rtl/>
        </w:rPr>
        <w:t xml:space="preserve"> </w:t>
      </w:r>
      <w:r w:rsidRPr="004C1F4D">
        <w:rPr>
          <w:rStyle w:val="Char0"/>
          <w:rFonts w:hint="cs"/>
          <w:rtl/>
        </w:rPr>
        <w:t>وَشَهِيقٌ</w:t>
      </w:r>
      <w:r w:rsidRPr="004C1F4D">
        <w:rPr>
          <w:rStyle w:val="Char0"/>
          <w:rtl/>
        </w:rPr>
        <w:t xml:space="preserve"> </w:t>
      </w:r>
      <w:r w:rsidRPr="004C1F4D">
        <w:rPr>
          <w:rStyle w:val="Char0"/>
          <w:rFonts w:hint="cs"/>
          <w:rtl/>
        </w:rPr>
        <w:t>*</w:t>
      </w:r>
      <w:r w:rsidRPr="004C1F4D">
        <w:rPr>
          <w:rStyle w:val="Char0"/>
          <w:rtl/>
        </w:rPr>
        <w:t xml:space="preserve"> خَالِدِينَ فِيهَا مَا دَامَتِ السَّمَاوَاتُ وَالْأَرْضُ إِلَّا مَا شَاءَ رَبُّكَ إِنَّ رَبَّكَ فَعَّالٌ لِمَا يُرِيدُ </w:t>
      </w:r>
      <w:r w:rsidRPr="004C1F4D">
        <w:rPr>
          <w:rStyle w:val="Char0"/>
          <w:rFonts w:hint="cs"/>
          <w:rtl/>
        </w:rPr>
        <w:t>*</w:t>
      </w:r>
      <w:r w:rsidRPr="004C1F4D">
        <w:rPr>
          <w:rStyle w:val="Char0"/>
          <w:rtl/>
        </w:rPr>
        <w:t xml:space="preserve"> وَأَمَّا الَّذِينَ ‌سُعِدُوا فَفِي الْجَنَّةِ خَالِدِينَ فِيهَا مَا دَامَتِ السَّمَاوَاتُ وَالْأَرْضُ إِلَّا مَا شَاءَ رَبُّكَ عَطَاءً غَيْرَ مَجْذُوذٍ</w:t>
      </w:r>
      <w:r w:rsidRPr="004C1F4D">
        <w:rPr>
          <w:rStyle w:val="Char0"/>
          <w:rFonts w:ascii="Sakkal Majalla" w:hAnsi="Sakkal Majalla" w:cs="Sakkal Majalla" w:hint="cs"/>
          <w:rtl/>
        </w:rPr>
        <w:t>﴾</w:t>
      </w:r>
      <w:r w:rsidRPr="00CD319C">
        <w:rPr>
          <w:color w:val="000000"/>
          <w:sz w:val="34"/>
          <w:szCs w:val="34"/>
          <w:rtl/>
        </w:rPr>
        <w:t xml:space="preserve"> </w:t>
      </w:r>
      <w:r w:rsidRPr="004C1F4D">
        <w:rPr>
          <w:rFonts w:hint="cs"/>
          <w:color w:val="000000"/>
          <w:sz w:val="28"/>
          <w:szCs w:val="28"/>
          <w:rtl/>
        </w:rPr>
        <w:t xml:space="preserve">[هود: 106 </w:t>
      </w:r>
      <w:r w:rsidRPr="004C1F4D">
        <w:rPr>
          <w:color w:val="000000"/>
          <w:sz w:val="28"/>
          <w:szCs w:val="28"/>
          <w:rtl/>
        </w:rPr>
        <w:t>–</w:t>
      </w:r>
      <w:r w:rsidRPr="004C1F4D">
        <w:rPr>
          <w:rFonts w:hint="cs"/>
          <w:color w:val="000000"/>
          <w:sz w:val="28"/>
          <w:szCs w:val="28"/>
          <w:rtl/>
        </w:rPr>
        <w:t xml:space="preserve"> 108]</w:t>
      </w:r>
      <w:r>
        <w:rPr>
          <w:rFonts w:hint="cs"/>
          <w:color w:val="000000"/>
          <w:sz w:val="34"/>
          <w:szCs w:val="34"/>
          <w:rtl/>
        </w:rPr>
        <w:t>.</w:t>
      </w:r>
    </w:p>
    <w:p w:rsidR="00407779" w:rsidRPr="00CD319C" w:rsidRDefault="00407779" w:rsidP="00A96D11">
      <w:pPr>
        <w:tabs>
          <w:tab w:val="left" w:pos="565"/>
        </w:tabs>
        <w:spacing w:beforeLines="20" w:before="48" w:afterLines="20" w:after="48" w:line="247" w:lineRule="auto"/>
        <w:ind w:left="-908" w:right="-993" w:firstLine="282"/>
        <w:rPr>
          <w:color w:val="000000"/>
          <w:sz w:val="34"/>
          <w:szCs w:val="34"/>
          <w:rtl/>
        </w:rPr>
      </w:pPr>
      <w:r w:rsidRPr="00CD319C">
        <w:rPr>
          <w:color w:val="000000"/>
          <w:sz w:val="34"/>
          <w:szCs w:val="34"/>
          <w:rtl/>
        </w:rPr>
        <w:t xml:space="preserve">التعاون تفاعل بمعنى أن يعين المرء أخاه ويستعين بأخيه، فيعين القوي الضعيف والضعيف القوي، ويعين الغني الفقير والفقير الغني، ويعين العالم الجاهل والجاهل العالم، ويعين القادر العاجز والعاجز القادر. وتعين الجماعة الفرد ويعين الفرد الجماعة وبهذا تبنى الأعمال والأوطان والأمجاد.   </w:t>
      </w:r>
    </w:p>
    <w:p w:rsidR="00407779" w:rsidRPr="00CD319C" w:rsidRDefault="00407779" w:rsidP="00A96D11">
      <w:pPr>
        <w:tabs>
          <w:tab w:val="left" w:pos="565"/>
        </w:tabs>
        <w:spacing w:beforeLines="20" w:before="48" w:afterLines="20" w:after="48" w:line="247" w:lineRule="auto"/>
        <w:ind w:left="-908" w:right="-993" w:firstLine="282"/>
        <w:rPr>
          <w:color w:val="000000"/>
          <w:sz w:val="34"/>
          <w:szCs w:val="34"/>
          <w:rtl/>
        </w:rPr>
      </w:pPr>
      <w:r w:rsidRPr="00CD319C">
        <w:rPr>
          <w:color w:val="000000"/>
          <w:sz w:val="34"/>
          <w:szCs w:val="34"/>
          <w:rtl/>
        </w:rPr>
        <w:t xml:space="preserve">جاء في تفسير قوله تعالى: </w:t>
      </w:r>
      <w:r w:rsidRPr="004C1F4D">
        <w:rPr>
          <w:rStyle w:val="Char0"/>
          <w:rtl/>
        </w:rPr>
        <w:t>{إِنَّ اللَّهَ يُحِبُّ الَّذِينَ يُقَاتِلُونَ فِي سَبِيلِهِ صَفًّا كَأَنَّهُمْ بُنْيَانٌ مَرْصُوصٌ}</w:t>
      </w:r>
      <w:r w:rsidRPr="00CD319C">
        <w:rPr>
          <w:color w:val="000000"/>
          <w:sz w:val="34"/>
          <w:szCs w:val="34"/>
          <w:rtl/>
        </w:rPr>
        <w:t xml:space="preserve"> </w:t>
      </w:r>
      <w:r w:rsidRPr="004C1F4D">
        <w:rPr>
          <w:color w:val="000000"/>
          <w:sz w:val="28"/>
          <w:szCs w:val="28"/>
          <w:rtl/>
        </w:rPr>
        <w:t>[الصَّف:4]</w:t>
      </w:r>
      <w:r w:rsidRPr="00CD319C">
        <w:rPr>
          <w:color w:val="000000"/>
          <w:sz w:val="34"/>
          <w:szCs w:val="34"/>
          <w:rtl/>
        </w:rPr>
        <w:t>.</w:t>
      </w:r>
    </w:p>
    <w:p w:rsidR="00407779" w:rsidRPr="00CD319C" w:rsidRDefault="00407779" w:rsidP="000F2A5C">
      <w:pPr>
        <w:tabs>
          <w:tab w:val="left" w:pos="565"/>
        </w:tabs>
        <w:spacing w:beforeLines="20" w:before="48" w:afterLines="20" w:after="48" w:line="247" w:lineRule="auto"/>
        <w:ind w:left="-908" w:right="-993" w:firstLine="282"/>
        <w:rPr>
          <w:color w:val="000000"/>
          <w:sz w:val="34"/>
          <w:szCs w:val="34"/>
          <w:rtl/>
        </w:rPr>
      </w:pPr>
      <w:r w:rsidRPr="00CD319C">
        <w:rPr>
          <w:color w:val="000000"/>
          <w:sz w:val="34"/>
          <w:szCs w:val="34"/>
          <w:rtl/>
        </w:rPr>
        <w:t>(المجتمع المسلم كالبنيان المرصوص، بنيانٌ تتعاون لبناتُه وتتضامن وتتماسك وتؤدي كلُّ لبنةٍ دورها وتَسُدُّ ثغرتَها، لأنَّ البنيان كلَّه يضعف إذا تخلَّت لبنةٌ عن مكانها تقدَّمت أو تأخرت. والبنيان كله يضعف إذا تخلَّت لبنة عن أن تمسك بأختها تحتها أو فوقها أو على جانبيها).</w:t>
      </w:r>
    </w:p>
    <w:p w:rsidR="00407779" w:rsidRPr="00CD319C" w:rsidRDefault="00407779" w:rsidP="00A96D11">
      <w:pPr>
        <w:tabs>
          <w:tab w:val="left" w:pos="565"/>
        </w:tabs>
        <w:spacing w:beforeLines="20" w:before="48" w:afterLines="20" w:after="48" w:line="247" w:lineRule="auto"/>
        <w:ind w:left="-908" w:right="-993" w:firstLine="282"/>
        <w:rPr>
          <w:color w:val="000000"/>
          <w:sz w:val="34"/>
          <w:szCs w:val="34"/>
          <w:rtl/>
        </w:rPr>
      </w:pPr>
      <w:r w:rsidRPr="00CD319C">
        <w:rPr>
          <w:color w:val="000000"/>
          <w:sz w:val="34"/>
          <w:szCs w:val="34"/>
          <w:rtl/>
        </w:rPr>
        <w:t xml:space="preserve">في أيام الثورة المباركة جرت حوادث راقية في الشام في التعاون بين الناس زرعت في النفوس الأمل وفي الأيام التفاؤل. ونحن في هذه الأيام أيام بناء الدولة أحوج ما نكون لتعاوننا على الخير والبر. </w:t>
      </w:r>
    </w:p>
    <w:p w:rsidR="00407779" w:rsidRPr="00CD319C" w:rsidRDefault="00CF73BD" w:rsidP="00CF73BD">
      <w:pPr>
        <w:tabs>
          <w:tab w:val="left" w:pos="565"/>
        </w:tabs>
        <w:spacing w:beforeLines="20" w:before="48" w:afterLines="20" w:after="48" w:line="247" w:lineRule="auto"/>
        <w:ind w:left="-908" w:right="-993" w:firstLine="282"/>
        <w:rPr>
          <w:color w:val="000000"/>
          <w:sz w:val="34"/>
          <w:szCs w:val="34"/>
          <w:rtl/>
        </w:rPr>
      </w:pPr>
      <w:r>
        <w:rPr>
          <w:rFonts w:hint="cs"/>
          <w:color w:val="000000"/>
          <w:sz w:val="34"/>
          <w:szCs w:val="34"/>
          <w:rtl/>
        </w:rPr>
        <w:t xml:space="preserve">قال </w:t>
      </w:r>
      <w:r w:rsidR="00407779" w:rsidRPr="00CD319C">
        <w:rPr>
          <w:color w:val="000000"/>
          <w:sz w:val="34"/>
          <w:szCs w:val="34"/>
          <w:rtl/>
        </w:rPr>
        <w:t xml:space="preserve">رسول الله </w:t>
      </w:r>
      <w:r w:rsidR="00407779">
        <w:rPr>
          <w:rFonts w:hint="cs"/>
          <w:color w:val="000000"/>
          <w:sz w:val="34"/>
          <w:szCs w:val="34"/>
          <w:rtl/>
        </w:rPr>
        <w:t>ﷺ</w:t>
      </w:r>
      <w:r w:rsidR="00407779" w:rsidRPr="00CD319C">
        <w:rPr>
          <w:color w:val="000000"/>
          <w:sz w:val="34"/>
          <w:szCs w:val="34"/>
          <w:rtl/>
        </w:rPr>
        <w:t>: «إِنَّ الْأَشْعَرِيِّينَ إِذَا أَرْمَلُوا فِي الْغَزْوِ أَوْ قَلَّ طَعَامُ عِيَالِهِمْ بِالْمَدِينَةِ جَمَعُوا مَا كَانَ عِنْدَهُمْ فِي ثَوْبٍ وَاحِدٍ ثُمَّ اقْتَسَمُوهُ بَيْنَهُمْ فِي إِنَاءٍ وَاحِدٍ بِالسَّوِيَّةِ فَهُمْ مِنِّي وَأَنَا مِنْهُمْ»</w:t>
      </w:r>
      <w:r>
        <w:rPr>
          <w:rFonts w:hint="cs"/>
          <w:color w:val="000000"/>
          <w:sz w:val="34"/>
          <w:szCs w:val="34"/>
          <w:rtl/>
        </w:rPr>
        <w:t xml:space="preserve">، </w:t>
      </w:r>
      <w:r>
        <w:rPr>
          <w:rFonts w:hint="cs"/>
          <w:color w:val="000000"/>
          <w:sz w:val="34"/>
          <w:szCs w:val="34"/>
          <w:rtl/>
        </w:rPr>
        <w:t>و</w:t>
      </w:r>
      <w:r w:rsidRPr="00CD319C">
        <w:rPr>
          <w:color w:val="000000"/>
          <w:sz w:val="34"/>
          <w:szCs w:val="34"/>
          <w:rtl/>
        </w:rPr>
        <w:t xml:space="preserve">قال رسول الله </w:t>
      </w:r>
      <w:r>
        <w:rPr>
          <w:rFonts w:hint="cs"/>
          <w:color w:val="000000"/>
          <w:sz w:val="34"/>
          <w:szCs w:val="34"/>
          <w:rtl/>
        </w:rPr>
        <w:t>ﷺ</w:t>
      </w:r>
      <w:r w:rsidRPr="00CD319C">
        <w:rPr>
          <w:color w:val="000000"/>
          <w:sz w:val="34"/>
          <w:szCs w:val="34"/>
          <w:rtl/>
        </w:rPr>
        <w:t>: «وَاللهُ فِي عَونِ الْعَبْدِ مَا كَانَ الْعَبْدُ فِي عَونِ أَخيهِ»</w:t>
      </w:r>
      <w:r>
        <w:rPr>
          <w:rFonts w:hint="cs"/>
          <w:color w:val="000000"/>
          <w:sz w:val="34"/>
          <w:szCs w:val="34"/>
          <w:rtl/>
        </w:rPr>
        <w:t>، و</w:t>
      </w:r>
      <w:r w:rsidR="00407779" w:rsidRPr="00CD319C">
        <w:rPr>
          <w:color w:val="000000"/>
          <w:sz w:val="34"/>
          <w:szCs w:val="34"/>
          <w:rtl/>
        </w:rPr>
        <w:t xml:space="preserve">قال الله تعالى: </w:t>
      </w:r>
      <w:r w:rsidR="00407779" w:rsidRPr="00B119C5">
        <w:rPr>
          <w:rStyle w:val="Char0"/>
          <w:rtl/>
        </w:rPr>
        <w:t>{وَتَعَاوَنُوا عَلَى الْبِرِّ وَالتَّقْوَى وَلَا تَعَاوَنُوا عَلَى الْإِثمَّ وَالْعُدْوَانِ وَاتَّقُوا اللَّهَ إِنَّ اللَّهَ شَدِيدُ الْعِقَابِ}</w:t>
      </w:r>
      <w:r>
        <w:rPr>
          <w:rFonts w:hint="cs"/>
          <w:color w:val="000000"/>
          <w:sz w:val="34"/>
          <w:szCs w:val="34"/>
          <w:rtl/>
        </w:rPr>
        <w:t>.</w:t>
      </w:r>
    </w:p>
    <w:p w:rsidR="00F922A8" w:rsidRPr="006E1A5B" w:rsidRDefault="00F922A8" w:rsidP="00A96D11">
      <w:pPr>
        <w:ind w:left="-908" w:right="-993"/>
        <w:jc w:val="center"/>
        <w:rPr>
          <w:color w:val="FF0000"/>
          <w:rtl/>
        </w:rPr>
      </w:pPr>
      <w:bookmarkStart w:id="0" w:name="_GoBack"/>
      <w:bookmarkEnd w:id="0"/>
      <w:r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79"/>
    <w:rsid w:val="00035337"/>
    <w:rsid w:val="000457CF"/>
    <w:rsid w:val="00054498"/>
    <w:rsid w:val="0005528E"/>
    <w:rsid w:val="00074486"/>
    <w:rsid w:val="000762F9"/>
    <w:rsid w:val="000A3B0F"/>
    <w:rsid w:val="000D514F"/>
    <w:rsid w:val="000F2A5C"/>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03FE5"/>
    <w:rsid w:val="00407779"/>
    <w:rsid w:val="00417E82"/>
    <w:rsid w:val="00445BB1"/>
    <w:rsid w:val="00464D47"/>
    <w:rsid w:val="004677AB"/>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96D11"/>
    <w:rsid w:val="00AA3560"/>
    <w:rsid w:val="00AC31F0"/>
    <w:rsid w:val="00AE6719"/>
    <w:rsid w:val="00AE79CA"/>
    <w:rsid w:val="00B34CDE"/>
    <w:rsid w:val="00B370BB"/>
    <w:rsid w:val="00B41FE7"/>
    <w:rsid w:val="00B67813"/>
    <w:rsid w:val="00B84D8F"/>
    <w:rsid w:val="00BA390B"/>
    <w:rsid w:val="00BA47F2"/>
    <w:rsid w:val="00BC7D02"/>
    <w:rsid w:val="00BF4076"/>
    <w:rsid w:val="00BF56DB"/>
    <w:rsid w:val="00C1159E"/>
    <w:rsid w:val="00C477A1"/>
    <w:rsid w:val="00C7007A"/>
    <w:rsid w:val="00C77A2D"/>
    <w:rsid w:val="00CA63DB"/>
    <w:rsid w:val="00CC45DE"/>
    <w:rsid w:val="00CD35DD"/>
    <w:rsid w:val="00CD457C"/>
    <w:rsid w:val="00CF73BD"/>
    <w:rsid w:val="00D160E7"/>
    <w:rsid w:val="00D26A62"/>
    <w:rsid w:val="00D31DC9"/>
    <w:rsid w:val="00D33323"/>
    <w:rsid w:val="00D446FB"/>
    <w:rsid w:val="00D465B7"/>
    <w:rsid w:val="00D52F02"/>
    <w:rsid w:val="00D75924"/>
    <w:rsid w:val="00D759A4"/>
    <w:rsid w:val="00DA4941"/>
    <w:rsid w:val="00E00B3B"/>
    <w:rsid w:val="00E3590F"/>
    <w:rsid w:val="00E37443"/>
    <w:rsid w:val="00E60385"/>
    <w:rsid w:val="00EB3024"/>
    <w:rsid w:val="00EB6417"/>
    <w:rsid w:val="00ED14BE"/>
    <w:rsid w:val="00ED155E"/>
    <w:rsid w:val="00EE0A52"/>
    <w:rsid w:val="00EE7199"/>
    <w:rsid w:val="00F27B14"/>
    <w:rsid w:val="00F54693"/>
    <w:rsid w:val="00F73B49"/>
    <w:rsid w:val="00F7477C"/>
    <w:rsid w:val="00F922A8"/>
    <w:rsid w:val="00FA17EF"/>
    <w:rsid w:val="00FA7218"/>
    <w:rsid w:val="00FB5049"/>
    <w:rsid w:val="00FD2654"/>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96435"/>
  <w15:docId w15:val="{517D5F25-3B7E-43C2-B705-7E745DE3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7</TotalTime>
  <Pages>1</Pages>
  <Words>448</Words>
  <Characters>2556</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2026-01-24T07:30:00Z</dcterms:created>
  <dcterms:modified xsi:type="dcterms:W3CDTF">2026-01-24T07:39:00Z</dcterms:modified>
</cp:coreProperties>
</file>