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E11FD9">
        <w:rPr>
          <w:rFonts w:hint="cs"/>
          <w:color w:val="000000"/>
          <w:sz w:val="24"/>
          <w:szCs w:val="24"/>
          <w:rtl/>
        </w:rPr>
        <w:t>20</w:t>
      </w:r>
      <w:r w:rsidRPr="004A51B3">
        <w:rPr>
          <w:color w:val="000000"/>
          <w:sz w:val="24"/>
          <w:szCs w:val="24"/>
          <w:rtl/>
        </w:rPr>
        <w:t>/</w:t>
      </w:r>
      <w:r w:rsidRPr="004A51B3">
        <w:rPr>
          <w:rFonts w:hint="cs"/>
          <w:color w:val="000000"/>
          <w:sz w:val="24"/>
          <w:szCs w:val="24"/>
          <w:rtl/>
        </w:rPr>
        <w:t>6</w:t>
      </w:r>
      <w:r w:rsidRPr="004A51B3">
        <w:rPr>
          <w:color w:val="000000"/>
          <w:sz w:val="24"/>
          <w:szCs w:val="24"/>
          <w:rtl/>
        </w:rPr>
        <w:t>/20</w:t>
      </w:r>
      <w:r w:rsidR="00E11FD9">
        <w:rPr>
          <w:rFonts w:hint="cs"/>
          <w:color w:val="000000"/>
          <w:sz w:val="24"/>
          <w:szCs w:val="24"/>
          <w:rtl/>
        </w:rPr>
        <w:t>25</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E11FD9">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E11FD9" w:rsidRDefault="004A51B3" w:rsidP="00E11FD9">
      <w:pPr>
        <w:spacing w:before="80" w:after="0" w:line="240" w:lineRule="auto"/>
        <w:ind w:left="-908" w:right="-993" w:firstLine="226"/>
        <w:jc w:val="center"/>
        <w:rPr>
          <w:b/>
          <w:bCs/>
          <w:color w:val="006600"/>
          <w:sz w:val="28"/>
          <w:szCs w:val="28"/>
          <w:rtl/>
        </w:rPr>
      </w:pPr>
      <w:r w:rsidRPr="00E11FD9">
        <w:rPr>
          <w:rFonts w:hint="cs"/>
          <w:b/>
          <w:bCs/>
          <w:color w:val="006600"/>
          <w:sz w:val="28"/>
          <w:szCs w:val="28"/>
          <w:rtl/>
        </w:rPr>
        <w:t>(</w:t>
      </w:r>
      <w:r w:rsidR="00E11FD9" w:rsidRPr="00E11FD9">
        <w:rPr>
          <w:b/>
          <w:bCs/>
          <w:color w:val="006600"/>
          <w:sz w:val="28"/>
          <w:szCs w:val="28"/>
          <w:rtl/>
        </w:rPr>
        <w:t>تحمل المسؤولية في زمن البناء</w:t>
      </w:r>
      <w:r w:rsidRPr="00E11FD9">
        <w:rPr>
          <w:rFonts w:hint="cs"/>
          <w:b/>
          <w:bCs/>
          <w:color w:val="006600"/>
          <w:sz w:val="28"/>
          <w:szCs w:val="28"/>
          <w:rtl/>
        </w:rPr>
        <w:t>)</w:t>
      </w:r>
    </w:p>
    <w:p w:rsidR="00E11FD9" w:rsidRPr="00E11FD9" w:rsidRDefault="00E11FD9" w:rsidP="00E11FD9">
      <w:pPr>
        <w:tabs>
          <w:tab w:val="left" w:pos="565"/>
        </w:tabs>
        <w:spacing w:beforeLines="20" w:before="48" w:afterLines="20" w:after="48" w:line="247" w:lineRule="auto"/>
        <w:ind w:left="-908" w:right="-993" w:firstLine="282"/>
        <w:rPr>
          <w:color w:val="000000"/>
          <w:sz w:val="32"/>
          <w:szCs w:val="32"/>
          <w:rtl/>
        </w:rPr>
      </w:pPr>
      <w:r w:rsidRPr="00E11FD9">
        <w:rPr>
          <w:color w:val="000000"/>
          <w:sz w:val="32"/>
          <w:szCs w:val="32"/>
          <w:rtl/>
        </w:rPr>
        <w:t xml:space="preserve">قال تعالى: </w:t>
      </w:r>
      <w:r w:rsidRPr="00E11FD9">
        <w:rPr>
          <w:rFonts w:cs="DecoType Naskh" w:hint="cs"/>
          <w:color w:val="006600"/>
          <w:sz w:val="28"/>
          <w:szCs w:val="28"/>
          <w:rtl/>
        </w:rPr>
        <w:t>{</w:t>
      </w:r>
      <w:r w:rsidRPr="00E11FD9">
        <w:rPr>
          <w:rFonts w:cs="DecoType Naskh"/>
          <w:color w:val="006600"/>
          <w:sz w:val="28"/>
          <w:szCs w:val="28"/>
          <w:rtl/>
        </w:rPr>
        <w:t>وَإِذْ قَالَ رَبُّكَ لِلْمَلَائِكَةِ إِنِّي جَاعِلٌ فِي الْأَرْضِ خَلِيفَةً قَالُوا أَتَجْعَلُ فِيهَا مَنْ يُفْسِدُ فِيهَا وَيَسْفِكُ الدِّمَاءَ وَنَحْنُ نُسَبِّحُ بِحَمْدِكَ وَنُقَدِّسُ لَكَ قَالَ إِنِّي أَعْلَمُ مَا لَا تَعْلَمُونَ</w:t>
      </w:r>
      <w:r w:rsidRPr="00E11FD9">
        <w:rPr>
          <w:rFonts w:cs="DecoType Naskh" w:hint="cs"/>
          <w:color w:val="006600"/>
          <w:sz w:val="28"/>
          <w:szCs w:val="28"/>
          <w:rtl/>
        </w:rPr>
        <w:t>}</w:t>
      </w:r>
      <w:r w:rsidRPr="00E11FD9">
        <w:rPr>
          <w:color w:val="000000"/>
          <w:sz w:val="32"/>
          <w:szCs w:val="32"/>
          <w:rtl/>
        </w:rPr>
        <w:t xml:space="preserve"> </w:t>
      </w:r>
      <w:r w:rsidRPr="00E11FD9">
        <w:rPr>
          <w:color w:val="000000"/>
          <w:sz w:val="24"/>
          <w:szCs w:val="24"/>
          <w:rtl/>
        </w:rPr>
        <w:t>[البقرة: 30]</w:t>
      </w:r>
      <w:r w:rsidRPr="00E11FD9">
        <w:rPr>
          <w:color w:val="000000"/>
          <w:sz w:val="32"/>
          <w:szCs w:val="32"/>
          <w:rtl/>
        </w:rPr>
        <w:t>.</w:t>
      </w:r>
    </w:p>
    <w:p w:rsidR="00E11FD9" w:rsidRPr="00E11FD9" w:rsidRDefault="00E11FD9" w:rsidP="00E11FD9">
      <w:pPr>
        <w:tabs>
          <w:tab w:val="left" w:pos="565"/>
        </w:tabs>
        <w:spacing w:beforeLines="20" w:before="48" w:afterLines="20" w:after="48" w:line="247" w:lineRule="auto"/>
        <w:ind w:left="-908" w:right="-993" w:firstLine="282"/>
        <w:rPr>
          <w:color w:val="000000"/>
          <w:sz w:val="32"/>
          <w:szCs w:val="32"/>
          <w:rtl/>
        </w:rPr>
      </w:pPr>
      <w:r w:rsidRPr="00E11FD9">
        <w:rPr>
          <w:color w:val="000000"/>
          <w:sz w:val="32"/>
          <w:szCs w:val="32"/>
          <w:rtl/>
        </w:rPr>
        <w:t xml:space="preserve">أخرج البخاري ومسلم عن عبد الله بن عمر رضي الله عنهما: قال: سمعتُ رسولَ الله صلى الله عليه وسلم يقول: </w:t>
      </w:r>
      <w:r w:rsidRPr="00E11FD9">
        <w:rPr>
          <w:b/>
          <w:bCs/>
          <w:color w:val="0000FF"/>
          <w:sz w:val="32"/>
          <w:szCs w:val="28"/>
          <w:rtl/>
        </w:rPr>
        <w:t>«‌كُلُّكُمْ ‌رَاعٍ، وَمَسؤْولٌ عن رَعِيَّتِهِ، فالإمامُ رَاعٍ، ومَسْؤولٌ عَن رَعِيَّتِهِ، والرجلُ رَاعٍ في أهله، وهو مَسؤولٌ عن رَعِيَّتِهِ، والمرأَةُ في بَيْتِ زَوجِها رَاعيةٌ، وهي مَسؤولَةٌ عن رَعيَّتِها، والخادم في مال سيده راع، وهو مسؤول عن رَعِيَّتِهِ»</w:t>
      </w:r>
      <w:r w:rsidRPr="00E11FD9">
        <w:rPr>
          <w:color w:val="000000"/>
          <w:sz w:val="32"/>
          <w:szCs w:val="32"/>
          <w:rtl/>
        </w:rPr>
        <w:t xml:space="preserve"> قال: فَسمِعتُ هؤلاءِ من النبي صلى الله عليه وسلم، وأحسِبُ النبيَّ صلى الله عليه وسلم قال: </w:t>
      </w:r>
      <w:r w:rsidRPr="00E11FD9">
        <w:rPr>
          <w:b/>
          <w:bCs/>
          <w:color w:val="0000FF"/>
          <w:sz w:val="32"/>
          <w:szCs w:val="28"/>
          <w:rtl/>
        </w:rPr>
        <w:t>«والرجلُ في مالِ أبيهِ راعٍ، ومَسْؤولٌ عن رعيَّتِهِ، فَكُلُّكُمْ رَاعٍ، وكُلُّكُم مَسؤولٌ عن رعيَّتِهِ»</w:t>
      </w:r>
      <w:r w:rsidRPr="00E11FD9">
        <w:rPr>
          <w:color w:val="000000"/>
          <w:sz w:val="32"/>
          <w:szCs w:val="32"/>
          <w:rtl/>
        </w:rPr>
        <w:t>.</w:t>
      </w:r>
    </w:p>
    <w:p w:rsidR="00E11FD9" w:rsidRPr="00E11FD9" w:rsidRDefault="00E11FD9" w:rsidP="00E11FD9">
      <w:pPr>
        <w:tabs>
          <w:tab w:val="left" w:pos="565"/>
        </w:tabs>
        <w:spacing w:beforeLines="20" w:before="48" w:afterLines="20" w:after="48" w:line="247" w:lineRule="auto"/>
        <w:ind w:left="-908" w:right="-993" w:firstLine="282"/>
        <w:rPr>
          <w:color w:val="000000"/>
          <w:sz w:val="32"/>
          <w:szCs w:val="32"/>
          <w:rtl/>
        </w:rPr>
      </w:pPr>
      <w:r w:rsidRPr="00E11FD9">
        <w:rPr>
          <w:color w:val="000000"/>
          <w:sz w:val="32"/>
          <w:szCs w:val="32"/>
          <w:rtl/>
        </w:rPr>
        <w:t>ولا أعني بتحمل المسؤولية</w:t>
      </w:r>
      <w:r>
        <w:rPr>
          <w:rFonts w:hint="cs"/>
          <w:color w:val="000000"/>
          <w:sz w:val="32"/>
          <w:szCs w:val="32"/>
          <w:rtl/>
        </w:rPr>
        <w:t xml:space="preserve"> </w:t>
      </w:r>
      <w:bookmarkStart w:id="0" w:name="_GoBack"/>
      <w:bookmarkEnd w:id="0"/>
      <w:r>
        <w:rPr>
          <w:rFonts w:hint="cs"/>
          <w:color w:val="000000"/>
          <w:sz w:val="32"/>
          <w:szCs w:val="32"/>
          <w:rtl/>
        </w:rPr>
        <w:t>في هذه الخطبة</w:t>
      </w:r>
      <w:r w:rsidRPr="00E11FD9">
        <w:rPr>
          <w:color w:val="000000"/>
          <w:sz w:val="32"/>
          <w:szCs w:val="32"/>
          <w:rtl/>
        </w:rPr>
        <w:t xml:space="preserve"> أن يصير المرء مسؤولاً سياسياً أو إداريا</w:t>
      </w:r>
      <w:r w:rsidRPr="00E11FD9">
        <w:rPr>
          <w:rFonts w:hint="cs"/>
          <w:color w:val="000000"/>
          <w:sz w:val="32"/>
          <w:szCs w:val="32"/>
          <w:rtl/>
        </w:rPr>
        <w:t>ً،</w:t>
      </w:r>
      <w:r w:rsidRPr="00E11FD9">
        <w:rPr>
          <w:color w:val="000000"/>
          <w:sz w:val="32"/>
          <w:szCs w:val="32"/>
          <w:rtl/>
        </w:rPr>
        <w:t xml:space="preserve"> كأن يكون وزيراً أو سفيراً أو رئيساً أو مديراً وحسب؛ بل أعني بها المسؤولية التي جاءت في الحديث النبوي الشريف</w:t>
      </w:r>
      <w:r w:rsidRPr="00E11FD9">
        <w:rPr>
          <w:rFonts w:hint="cs"/>
          <w:color w:val="000000"/>
          <w:sz w:val="32"/>
          <w:szCs w:val="32"/>
          <w:rtl/>
        </w:rPr>
        <w:t>:</w:t>
      </w:r>
      <w:r w:rsidRPr="00E11FD9">
        <w:rPr>
          <w:color w:val="000000"/>
          <w:sz w:val="32"/>
          <w:szCs w:val="32"/>
          <w:rtl/>
        </w:rPr>
        <w:t xml:space="preserve"> </w:t>
      </w:r>
      <w:r w:rsidRPr="00E11FD9">
        <w:rPr>
          <w:rFonts w:hint="cs"/>
          <w:color w:val="000000"/>
          <w:sz w:val="32"/>
          <w:szCs w:val="32"/>
          <w:rtl/>
        </w:rPr>
        <w:t>"</w:t>
      </w:r>
      <w:r w:rsidRPr="00E11FD9">
        <w:rPr>
          <w:color w:val="000000"/>
          <w:sz w:val="32"/>
          <w:szCs w:val="32"/>
          <w:rtl/>
        </w:rPr>
        <w:t>كلكم راع</w:t>
      </w:r>
      <w:r w:rsidRPr="00E11FD9">
        <w:rPr>
          <w:rFonts w:hint="cs"/>
          <w:color w:val="000000"/>
          <w:sz w:val="32"/>
          <w:szCs w:val="32"/>
          <w:rtl/>
        </w:rPr>
        <w:t>ٍ</w:t>
      </w:r>
      <w:r w:rsidRPr="00E11FD9">
        <w:rPr>
          <w:color w:val="000000"/>
          <w:sz w:val="32"/>
          <w:szCs w:val="32"/>
          <w:rtl/>
        </w:rPr>
        <w:t xml:space="preserve"> وكلكم مسؤول</w:t>
      </w:r>
      <w:r w:rsidRPr="00E11FD9">
        <w:rPr>
          <w:rFonts w:hint="cs"/>
          <w:color w:val="000000"/>
          <w:sz w:val="32"/>
          <w:szCs w:val="32"/>
          <w:rtl/>
        </w:rPr>
        <w:t>"</w:t>
      </w:r>
      <w:r w:rsidRPr="00E11FD9">
        <w:rPr>
          <w:color w:val="000000"/>
          <w:sz w:val="32"/>
          <w:szCs w:val="32"/>
          <w:rtl/>
        </w:rPr>
        <w:t xml:space="preserve">. </w:t>
      </w:r>
    </w:p>
    <w:p w:rsidR="00E11FD9" w:rsidRPr="00E11FD9" w:rsidRDefault="00E11FD9" w:rsidP="00306FC7">
      <w:pPr>
        <w:tabs>
          <w:tab w:val="left" w:pos="565"/>
        </w:tabs>
        <w:spacing w:beforeLines="20" w:before="48" w:afterLines="20" w:after="48" w:line="247" w:lineRule="auto"/>
        <w:ind w:left="-908" w:right="-993" w:firstLine="282"/>
        <w:rPr>
          <w:color w:val="000000"/>
          <w:sz w:val="32"/>
          <w:szCs w:val="32"/>
          <w:rtl/>
        </w:rPr>
      </w:pPr>
      <w:r w:rsidRPr="00E11FD9">
        <w:rPr>
          <w:b/>
          <w:bCs/>
          <w:color w:val="000000"/>
          <w:sz w:val="32"/>
          <w:szCs w:val="32"/>
          <w:rtl/>
        </w:rPr>
        <w:t xml:space="preserve">أيها الإخوة: </w:t>
      </w:r>
      <w:r w:rsidRPr="00E11FD9">
        <w:rPr>
          <w:color w:val="000000"/>
          <w:sz w:val="32"/>
          <w:szCs w:val="32"/>
          <w:rtl/>
        </w:rPr>
        <w:t>تعلمون أن الإسلام بكَّر بتحميل الإنسان التكاليف لتبدأ المسؤولية الشرعية ببلوغه عاقلاً أي قريباً من الثالثة عشرة أو الرابعة عشرة من عمره أو عمرها..</w:t>
      </w:r>
      <w:r w:rsidR="00306FC7">
        <w:rPr>
          <w:rFonts w:hint="cs"/>
          <w:color w:val="000000"/>
          <w:sz w:val="32"/>
          <w:szCs w:val="32"/>
          <w:rtl/>
        </w:rPr>
        <w:t xml:space="preserve"> </w:t>
      </w:r>
      <w:r w:rsidRPr="00E11FD9">
        <w:rPr>
          <w:color w:val="000000"/>
          <w:sz w:val="32"/>
          <w:szCs w:val="32"/>
          <w:rtl/>
        </w:rPr>
        <w:t>ويستمر التكليف وتحميل المسؤولية مادام القلب يخفق والعقل يعي..</w:t>
      </w:r>
    </w:p>
    <w:p w:rsidR="00E11FD9" w:rsidRPr="00E11FD9" w:rsidRDefault="00E11FD9" w:rsidP="00670C6E">
      <w:pPr>
        <w:tabs>
          <w:tab w:val="left" w:pos="565"/>
        </w:tabs>
        <w:spacing w:beforeLines="20" w:before="48" w:afterLines="20" w:after="48" w:line="247" w:lineRule="auto"/>
        <w:ind w:left="-908" w:right="-993" w:firstLine="282"/>
        <w:rPr>
          <w:color w:val="000000"/>
          <w:sz w:val="32"/>
          <w:szCs w:val="32"/>
          <w:rtl/>
        </w:rPr>
      </w:pPr>
      <w:r w:rsidRPr="00E11FD9">
        <w:rPr>
          <w:color w:val="000000"/>
          <w:sz w:val="32"/>
          <w:szCs w:val="32"/>
          <w:rtl/>
        </w:rPr>
        <w:t>ولئن كانت النظم الوضعية تريد تأخير سن المساءلة إلى الثامنة عشرة، فإن الإسلام لا يزال يدعو معتنقه إلى عمارة الأرض من البلوغ إلى أن يغرغر.</w:t>
      </w:r>
      <w:r w:rsidR="00670C6E">
        <w:rPr>
          <w:rFonts w:hint="cs"/>
          <w:color w:val="000000"/>
          <w:sz w:val="32"/>
          <w:szCs w:val="32"/>
          <w:rtl/>
        </w:rPr>
        <w:t xml:space="preserve"> </w:t>
      </w:r>
      <w:r w:rsidRPr="00E11FD9">
        <w:rPr>
          <w:color w:val="000000"/>
          <w:sz w:val="32"/>
          <w:szCs w:val="32"/>
          <w:rtl/>
        </w:rPr>
        <w:t>ذلك لأن تحمل المسؤولية سِرُّ الحياة وعنوان التقد</w:t>
      </w:r>
      <w:r w:rsidRPr="00E11FD9">
        <w:rPr>
          <w:rFonts w:hint="cs"/>
          <w:color w:val="000000"/>
          <w:sz w:val="32"/>
          <w:szCs w:val="32"/>
          <w:rtl/>
        </w:rPr>
        <w:t>ّ</w:t>
      </w:r>
      <w:r w:rsidRPr="00E11FD9">
        <w:rPr>
          <w:color w:val="000000"/>
          <w:sz w:val="32"/>
          <w:szCs w:val="32"/>
          <w:rtl/>
        </w:rPr>
        <w:t>م، وهو ثمن الاستخلاف في الأرض، وأفضل هدية يقد</w:t>
      </w:r>
      <w:r w:rsidRPr="00E11FD9">
        <w:rPr>
          <w:rFonts w:hint="cs"/>
          <w:color w:val="000000"/>
          <w:sz w:val="32"/>
          <w:szCs w:val="32"/>
          <w:rtl/>
        </w:rPr>
        <w:t>ّ</w:t>
      </w:r>
      <w:r w:rsidRPr="00E11FD9">
        <w:rPr>
          <w:color w:val="000000"/>
          <w:sz w:val="32"/>
          <w:szCs w:val="32"/>
          <w:rtl/>
        </w:rPr>
        <w:t>مها الآباء للأبناء.</w:t>
      </w:r>
    </w:p>
    <w:p w:rsidR="00E11FD9" w:rsidRPr="00E11FD9" w:rsidRDefault="00E11FD9" w:rsidP="00E11FD9">
      <w:pPr>
        <w:tabs>
          <w:tab w:val="left" w:pos="565"/>
        </w:tabs>
        <w:spacing w:beforeLines="20" w:before="48" w:afterLines="20" w:after="48" w:line="247" w:lineRule="auto"/>
        <w:ind w:left="-908" w:right="-993" w:firstLine="282"/>
        <w:rPr>
          <w:b/>
          <w:bCs/>
          <w:color w:val="000000"/>
          <w:sz w:val="32"/>
          <w:szCs w:val="32"/>
          <w:rtl/>
        </w:rPr>
      </w:pPr>
      <w:r w:rsidRPr="00E11FD9">
        <w:rPr>
          <w:b/>
          <w:bCs/>
          <w:color w:val="000000"/>
          <w:sz w:val="32"/>
          <w:szCs w:val="32"/>
          <w:rtl/>
        </w:rPr>
        <w:t xml:space="preserve">ومن صور المسؤولية التي نريدك أن تحملها في زمن البناء:  </w:t>
      </w:r>
    </w:p>
    <w:p w:rsidR="00E11FD9" w:rsidRPr="00E11FD9" w:rsidRDefault="00E11FD9" w:rsidP="00E11FD9">
      <w:pPr>
        <w:tabs>
          <w:tab w:val="left" w:pos="565"/>
        </w:tabs>
        <w:spacing w:beforeLines="20" w:before="48" w:afterLines="20" w:after="48" w:line="247" w:lineRule="auto"/>
        <w:ind w:left="-908" w:right="-993" w:firstLine="282"/>
        <w:rPr>
          <w:color w:val="000000"/>
          <w:sz w:val="32"/>
          <w:szCs w:val="32"/>
          <w:rtl/>
        </w:rPr>
      </w:pPr>
      <w:r w:rsidRPr="00E11FD9">
        <w:rPr>
          <w:color w:val="000000"/>
          <w:sz w:val="32"/>
          <w:szCs w:val="32"/>
          <w:rtl/>
        </w:rPr>
        <w:t>مسؤولية رجال الإعلام بتقديم النافع للناس، ومسؤولية الناس بالتعق</w:t>
      </w:r>
      <w:r w:rsidRPr="00E11FD9">
        <w:rPr>
          <w:rFonts w:hint="cs"/>
          <w:color w:val="000000"/>
          <w:sz w:val="32"/>
          <w:szCs w:val="32"/>
          <w:rtl/>
        </w:rPr>
        <w:t>ّ</w:t>
      </w:r>
      <w:r w:rsidRPr="00E11FD9">
        <w:rPr>
          <w:color w:val="000000"/>
          <w:sz w:val="32"/>
          <w:szCs w:val="32"/>
          <w:rtl/>
        </w:rPr>
        <w:t>ل في تلق</w:t>
      </w:r>
      <w:r w:rsidRPr="00E11FD9">
        <w:rPr>
          <w:rFonts w:hint="cs"/>
          <w:color w:val="000000"/>
          <w:sz w:val="32"/>
          <w:szCs w:val="32"/>
          <w:rtl/>
        </w:rPr>
        <w:t>ّ</w:t>
      </w:r>
      <w:r w:rsidRPr="00E11FD9">
        <w:rPr>
          <w:color w:val="000000"/>
          <w:sz w:val="32"/>
          <w:szCs w:val="32"/>
          <w:rtl/>
        </w:rPr>
        <w:t>ي الأخبار وتمييز الصحيح من الخطأ</w:t>
      </w:r>
      <w:r w:rsidRPr="00E11FD9">
        <w:rPr>
          <w:rFonts w:hint="cs"/>
          <w:color w:val="000000"/>
          <w:sz w:val="32"/>
          <w:szCs w:val="32"/>
          <w:rtl/>
        </w:rPr>
        <w:t>.</w:t>
      </w:r>
      <w:r w:rsidRPr="00E11FD9">
        <w:rPr>
          <w:color w:val="000000"/>
          <w:sz w:val="32"/>
          <w:szCs w:val="32"/>
          <w:rtl/>
        </w:rPr>
        <w:t xml:space="preserve"> </w:t>
      </w:r>
    </w:p>
    <w:p w:rsidR="00E11FD9" w:rsidRPr="00E11FD9" w:rsidRDefault="00E11FD9" w:rsidP="00E11FD9">
      <w:pPr>
        <w:tabs>
          <w:tab w:val="left" w:pos="565"/>
        </w:tabs>
        <w:spacing w:beforeLines="20" w:before="48" w:afterLines="20" w:after="48" w:line="247" w:lineRule="auto"/>
        <w:ind w:left="-908" w:right="-993" w:firstLine="282"/>
        <w:rPr>
          <w:color w:val="000000"/>
          <w:sz w:val="32"/>
          <w:szCs w:val="32"/>
          <w:rtl/>
        </w:rPr>
      </w:pPr>
      <w:r w:rsidRPr="00E11FD9">
        <w:rPr>
          <w:color w:val="000000"/>
          <w:sz w:val="32"/>
          <w:szCs w:val="32"/>
          <w:rtl/>
        </w:rPr>
        <w:t>مسؤولية الحاكم تجاه الرعي</w:t>
      </w:r>
      <w:r w:rsidRPr="00E11FD9">
        <w:rPr>
          <w:rFonts w:hint="cs"/>
          <w:color w:val="000000"/>
          <w:sz w:val="32"/>
          <w:szCs w:val="32"/>
          <w:rtl/>
        </w:rPr>
        <w:t>ّ</w:t>
      </w:r>
      <w:r w:rsidRPr="00E11FD9">
        <w:rPr>
          <w:color w:val="000000"/>
          <w:sz w:val="32"/>
          <w:szCs w:val="32"/>
          <w:rtl/>
        </w:rPr>
        <w:t>ة بإحاطتهم بعنايته ورحمته وبره، ومسؤولية الرعي</w:t>
      </w:r>
      <w:r w:rsidRPr="00E11FD9">
        <w:rPr>
          <w:rFonts w:hint="cs"/>
          <w:color w:val="000000"/>
          <w:sz w:val="32"/>
          <w:szCs w:val="32"/>
          <w:rtl/>
        </w:rPr>
        <w:t>ّ</w:t>
      </w:r>
      <w:r w:rsidRPr="00E11FD9">
        <w:rPr>
          <w:color w:val="000000"/>
          <w:sz w:val="32"/>
          <w:szCs w:val="32"/>
          <w:rtl/>
        </w:rPr>
        <w:t>ة تجاه الحاكم بطاعته ونصحه</w:t>
      </w:r>
      <w:r w:rsidRPr="00E11FD9">
        <w:rPr>
          <w:rFonts w:hint="cs"/>
          <w:color w:val="000000"/>
          <w:sz w:val="32"/>
          <w:szCs w:val="32"/>
          <w:rtl/>
        </w:rPr>
        <w:t>.</w:t>
      </w:r>
    </w:p>
    <w:p w:rsidR="00E11FD9" w:rsidRPr="00E11FD9" w:rsidRDefault="00E11FD9" w:rsidP="00E11FD9">
      <w:pPr>
        <w:tabs>
          <w:tab w:val="left" w:pos="565"/>
        </w:tabs>
        <w:spacing w:beforeLines="20" w:before="48" w:afterLines="20" w:after="48" w:line="247" w:lineRule="auto"/>
        <w:ind w:left="-908" w:right="-993" w:firstLine="282"/>
        <w:rPr>
          <w:b/>
          <w:bCs/>
          <w:color w:val="000000"/>
          <w:sz w:val="32"/>
          <w:szCs w:val="32"/>
          <w:rtl/>
        </w:rPr>
      </w:pPr>
      <w:r w:rsidRPr="00E11FD9">
        <w:rPr>
          <w:rFonts w:hint="eastAsia"/>
          <w:b/>
          <w:bCs/>
          <w:color w:val="000000"/>
          <w:sz w:val="32"/>
          <w:szCs w:val="32"/>
          <w:rtl/>
        </w:rPr>
        <w:t>أما</w:t>
      </w:r>
      <w:r w:rsidRPr="00E11FD9">
        <w:rPr>
          <w:b/>
          <w:bCs/>
          <w:color w:val="000000"/>
          <w:sz w:val="32"/>
          <w:szCs w:val="32"/>
          <w:rtl/>
        </w:rPr>
        <w:t xml:space="preserve"> صور التخلي عن المسؤولية والتي تؤذي البلاد والعباد فمنها:</w:t>
      </w:r>
    </w:p>
    <w:p w:rsidR="00E11FD9" w:rsidRPr="00E11FD9" w:rsidRDefault="00E11FD9" w:rsidP="00E11FD9">
      <w:pPr>
        <w:tabs>
          <w:tab w:val="left" w:pos="565"/>
        </w:tabs>
        <w:spacing w:beforeLines="20" w:before="48" w:afterLines="20" w:after="48" w:line="247" w:lineRule="auto"/>
        <w:ind w:left="-908" w:right="-993" w:firstLine="282"/>
        <w:rPr>
          <w:color w:val="000000"/>
          <w:sz w:val="32"/>
          <w:szCs w:val="32"/>
          <w:rtl/>
        </w:rPr>
      </w:pPr>
      <w:r w:rsidRPr="00E11FD9">
        <w:rPr>
          <w:color w:val="000000"/>
          <w:sz w:val="32"/>
          <w:szCs w:val="32"/>
          <w:rtl/>
        </w:rPr>
        <w:t>-</w:t>
      </w:r>
      <w:r w:rsidRPr="00E11FD9">
        <w:rPr>
          <w:rFonts w:hint="cs"/>
          <w:color w:val="000000"/>
          <w:sz w:val="32"/>
          <w:szCs w:val="32"/>
          <w:rtl/>
        </w:rPr>
        <w:t xml:space="preserve"> </w:t>
      </w:r>
      <w:r w:rsidRPr="00E11FD9">
        <w:rPr>
          <w:color w:val="000000"/>
          <w:sz w:val="32"/>
          <w:szCs w:val="32"/>
          <w:rtl/>
        </w:rPr>
        <w:t>الاستغراق</w:t>
      </w:r>
      <w:r w:rsidRPr="00E11FD9">
        <w:rPr>
          <w:rFonts w:hint="cs"/>
          <w:color w:val="000000"/>
          <w:sz w:val="32"/>
          <w:szCs w:val="32"/>
          <w:rtl/>
        </w:rPr>
        <w:t>ُ</w:t>
      </w:r>
      <w:r w:rsidRPr="00E11FD9">
        <w:rPr>
          <w:color w:val="000000"/>
          <w:sz w:val="32"/>
          <w:szCs w:val="32"/>
          <w:rtl/>
        </w:rPr>
        <w:t xml:space="preserve"> بتحليل الأحداث والمجريات</w:t>
      </w:r>
      <w:r w:rsidRPr="00E11FD9">
        <w:rPr>
          <w:rFonts w:hint="cs"/>
          <w:color w:val="000000"/>
          <w:sz w:val="32"/>
          <w:szCs w:val="32"/>
          <w:rtl/>
        </w:rPr>
        <w:t>،</w:t>
      </w:r>
      <w:r w:rsidRPr="00E11FD9">
        <w:rPr>
          <w:color w:val="000000"/>
          <w:sz w:val="32"/>
          <w:szCs w:val="32"/>
          <w:rtl/>
        </w:rPr>
        <w:t xml:space="preserve"> والدخول </w:t>
      </w:r>
      <w:proofErr w:type="spellStart"/>
      <w:r w:rsidRPr="00E11FD9">
        <w:rPr>
          <w:color w:val="000000"/>
          <w:sz w:val="32"/>
          <w:szCs w:val="32"/>
          <w:rtl/>
        </w:rPr>
        <w:t>بمهاترات</w:t>
      </w:r>
      <w:proofErr w:type="spellEnd"/>
      <w:r w:rsidRPr="00E11FD9">
        <w:rPr>
          <w:color w:val="000000"/>
          <w:sz w:val="32"/>
          <w:szCs w:val="32"/>
          <w:rtl/>
        </w:rPr>
        <w:t xml:space="preserve"> وجدل عقيم في مجموعات التواصل والاتصال.</w:t>
      </w:r>
    </w:p>
    <w:p w:rsidR="00E11FD9" w:rsidRPr="00E11FD9" w:rsidRDefault="00E11FD9" w:rsidP="00E11FD9">
      <w:pPr>
        <w:tabs>
          <w:tab w:val="left" w:pos="565"/>
        </w:tabs>
        <w:spacing w:beforeLines="20" w:before="48" w:afterLines="20" w:after="48" w:line="247" w:lineRule="auto"/>
        <w:ind w:left="-908" w:right="-993" w:firstLine="282"/>
        <w:rPr>
          <w:color w:val="000000"/>
          <w:sz w:val="32"/>
          <w:szCs w:val="32"/>
          <w:rtl/>
        </w:rPr>
      </w:pPr>
      <w:r w:rsidRPr="00E11FD9">
        <w:rPr>
          <w:color w:val="000000"/>
          <w:sz w:val="32"/>
          <w:szCs w:val="32"/>
          <w:rtl/>
        </w:rPr>
        <w:t>- الجلوس</w:t>
      </w:r>
      <w:r w:rsidRPr="00E11FD9">
        <w:rPr>
          <w:rFonts w:hint="cs"/>
          <w:color w:val="000000"/>
          <w:sz w:val="32"/>
          <w:szCs w:val="32"/>
          <w:rtl/>
        </w:rPr>
        <w:t>ُ</w:t>
      </w:r>
      <w:r w:rsidRPr="00E11FD9">
        <w:rPr>
          <w:color w:val="000000"/>
          <w:sz w:val="32"/>
          <w:szCs w:val="32"/>
          <w:rtl/>
        </w:rPr>
        <w:t xml:space="preserve"> لساعات طويلة وراء الجوال للاشتغال بتقييم الأشخاص بأفعالهم وأقوالهم ونواياهم وتركُ ساحة العمل والبناء. </w:t>
      </w:r>
    </w:p>
    <w:p w:rsidR="00E11FD9" w:rsidRPr="00E11FD9" w:rsidRDefault="00E11FD9" w:rsidP="00E11FD9">
      <w:pPr>
        <w:tabs>
          <w:tab w:val="left" w:pos="565"/>
        </w:tabs>
        <w:spacing w:beforeLines="20" w:before="48" w:afterLines="20" w:after="48" w:line="247" w:lineRule="auto"/>
        <w:ind w:left="-908" w:right="-993" w:firstLine="282"/>
        <w:rPr>
          <w:color w:val="000000"/>
          <w:sz w:val="32"/>
          <w:szCs w:val="32"/>
          <w:rtl/>
        </w:rPr>
      </w:pPr>
      <w:r w:rsidRPr="00E11FD9">
        <w:rPr>
          <w:color w:val="000000"/>
          <w:sz w:val="32"/>
          <w:szCs w:val="32"/>
          <w:rtl/>
        </w:rPr>
        <w:t>- اختلاط</w:t>
      </w:r>
      <w:r w:rsidRPr="00E11FD9">
        <w:rPr>
          <w:rFonts w:hint="cs"/>
          <w:color w:val="000000"/>
          <w:sz w:val="32"/>
          <w:szCs w:val="32"/>
          <w:rtl/>
        </w:rPr>
        <w:t>ُ</w:t>
      </w:r>
      <w:r w:rsidRPr="00E11FD9">
        <w:rPr>
          <w:color w:val="000000"/>
          <w:sz w:val="32"/>
          <w:szCs w:val="32"/>
          <w:rtl/>
        </w:rPr>
        <w:t xml:space="preserve"> الأدوار بين النساء والرجال: فتجد</w:t>
      </w:r>
      <w:r w:rsidRPr="00E11FD9">
        <w:rPr>
          <w:rFonts w:hint="cs"/>
          <w:color w:val="000000"/>
          <w:sz w:val="32"/>
          <w:szCs w:val="32"/>
          <w:rtl/>
        </w:rPr>
        <w:t>ُ</w:t>
      </w:r>
      <w:r w:rsidRPr="00E11FD9">
        <w:rPr>
          <w:color w:val="000000"/>
          <w:sz w:val="32"/>
          <w:szCs w:val="32"/>
          <w:rtl/>
        </w:rPr>
        <w:t xml:space="preserve"> المرأة تخرج باكرة لتعمل وتكدح، وزوجها أو أخوها يتوس</w:t>
      </w:r>
      <w:r w:rsidRPr="00E11FD9">
        <w:rPr>
          <w:rFonts w:hint="cs"/>
          <w:color w:val="000000"/>
          <w:sz w:val="32"/>
          <w:szCs w:val="32"/>
          <w:rtl/>
        </w:rPr>
        <w:t>ّ</w:t>
      </w:r>
      <w:r w:rsidRPr="00E11FD9">
        <w:rPr>
          <w:color w:val="000000"/>
          <w:sz w:val="32"/>
          <w:szCs w:val="32"/>
          <w:rtl/>
        </w:rPr>
        <w:t xml:space="preserve">د الكسل واللامبالاة. </w:t>
      </w:r>
    </w:p>
    <w:p w:rsidR="00E11FD9" w:rsidRPr="00E11FD9" w:rsidRDefault="00E11FD9" w:rsidP="00E11FD9">
      <w:pPr>
        <w:tabs>
          <w:tab w:val="left" w:pos="565"/>
        </w:tabs>
        <w:spacing w:beforeLines="20" w:before="48" w:afterLines="20" w:after="48" w:line="247" w:lineRule="auto"/>
        <w:ind w:left="-908" w:right="-993" w:firstLine="282"/>
        <w:rPr>
          <w:b/>
          <w:bCs/>
          <w:color w:val="000000"/>
          <w:sz w:val="32"/>
          <w:szCs w:val="32"/>
          <w:rtl/>
        </w:rPr>
      </w:pPr>
      <w:r w:rsidRPr="00E11FD9">
        <w:rPr>
          <w:rFonts w:hint="eastAsia"/>
          <w:b/>
          <w:bCs/>
          <w:color w:val="000000"/>
          <w:sz w:val="32"/>
          <w:szCs w:val="32"/>
          <w:rtl/>
        </w:rPr>
        <w:t>أيها</w:t>
      </w:r>
      <w:r w:rsidRPr="00E11FD9">
        <w:rPr>
          <w:b/>
          <w:bCs/>
          <w:color w:val="000000"/>
          <w:sz w:val="32"/>
          <w:szCs w:val="32"/>
          <w:rtl/>
        </w:rPr>
        <w:t xml:space="preserve"> الإخوة: </w:t>
      </w:r>
    </w:p>
    <w:p w:rsidR="00E11FD9" w:rsidRPr="00E11FD9" w:rsidRDefault="00E11FD9" w:rsidP="00E11FD9">
      <w:pPr>
        <w:tabs>
          <w:tab w:val="left" w:pos="565"/>
        </w:tabs>
        <w:spacing w:beforeLines="20" w:before="48" w:afterLines="20" w:after="48" w:line="247" w:lineRule="auto"/>
        <w:ind w:left="-908" w:right="-993" w:firstLine="282"/>
        <w:rPr>
          <w:color w:val="000000"/>
          <w:sz w:val="32"/>
          <w:szCs w:val="32"/>
          <w:rtl/>
        </w:rPr>
      </w:pPr>
      <w:r w:rsidRPr="00E11FD9">
        <w:rPr>
          <w:rFonts w:cs="DecoType Naskh"/>
          <w:color w:val="006600"/>
          <w:sz w:val="28"/>
          <w:szCs w:val="28"/>
          <w:rtl/>
        </w:rPr>
        <w:t>{وَقِفُوهُمْ إِنَّهُمْ مَسْئُولُونَ}</w:t>
      </w:r>
      <w:r w:rsidRPr="00E11FD9">
        <w:rPr>
          <w:color w:val="000000"/>
          <w:sz w:val="32"/>
          <w:szCs w:val="32"/>
          <w:rtl/>
        </w:rPr>
        <w:t xml:space="preserve"> </w:t>
      </w:r>
      <w:r w:rsidRPr="00E11FD9">
        <w:rPr>
          <w:color w:val="000000"/>
          <w:sz w:val="24"/>
          <w:szCs w:val="24"/>
          <w:rtl/>
        </w:rPr>
        <w:t>[الصافات: 24]</w:t>
      </w:r>
      <w:r w:rsidRPr="00E11FD9">
        <w:rPr>
          <w:color w:val="000000"/>
          <w:sz w:val="32"/>
          <w:szCs w:val="32"/>
          <w:rtl/>
        </w:rPr>
        <w:t xml:space="preserve"> توجيه قرآني يدعونا لتحم</w:t>
      </w:r>
      <w:r w:rsidRPr="00E11FD9">
        <w:rPr>
          <w:rFonts w:hint="cs"/>
          <w:color w:val="000000"/>
          <w:sz w:val="32"/>
          <w:szCs w:val="32"/>
          <w:rtl/>
        </w:rPr>
        <w:t>ّ</w:t>
      </w:r>
      <w:r w:rsidRPr="00E11FD9">
        <w:rPr>
          <w:color w:val="000000"/>
          <w:sz w:val="32"/>
          <w:szCs w:val="32"/>
          <w:rtl/>
        </w:rPr>
        <w:t>ل المسؤوليات العامة والخاصة.</w:t>
      </w:r>
    </w:p>
    <w:p w:rsidR="00E11FD9" w:rsidRPr="00E11FD9" w:rsidRDefault="00E11FD9" w:rsidP="00E11FD9">
      <w:pPr>
        <w:tabs>
          <w:tab w:val="left" w:pos="565"/>
        </w:tabs>
        <w:spacing w:beforeLines="20" w:before="48" w:afterLines="20" w:after="48" w:line="247" w:lineRule="auto"/>
        <w:ind w:left="-908" w:right="-993" w:firstLine="282"/>
        <w:rPr>
          <w:color w:val="000000"/>
          <w:sz w:val="32"/>
          <w:szCs w:val="32"/>
          <w:rtl/>
        </w:rPr>
      </w:pPr>
      <w:r w:rsidRPr="00E11FD9">
        <w:rPr>
          <w:rFonts w:cs="DecoType Naskh"/>
          <w:color w:val="006600"/>
          <w:sz w:val="28"/>
          <w:szCs w:val="28"/>
          <w:rtl/>
        </w:rPr>
        <w:t>{فَوَرَبِّكَ لَنَسْأَلَنَّهُمْ أَجْمَعِينَ (92) عَمَّا كَانُوا يَعْمَلُونَ}</w:t>
      </w:r>
      <w:r w:rsidRPr="00E11FD9">
        <w:rPr>
          <w:color w:val="000000"/>
          <w:sz w:val="32"/>
          <w:szCs w:val="32"/>
          <w:rtl/>
        </w:rPr>
        <w:t xml:space="preserve"> </w:t>
      </w:r>
      <w:r w:rsidRPr="00E11FD9">
        <w:rPr>
          <w:color w:val="000000"/>
          <w:sz w:val="24"/>
          <w:szCs w:val="24"/>
          <w:rtl/>
        </w:rPr>
        <w:t>[الحجر: 92، 93]</w:t>
      </w:r>
      <w:r w:rsidRPr="00E11FD9">
        <w:rPr>
          <w:color w:val="000000"/>
          <w:sz w:val="32"/>
          <w:szCs w:val="32"/>
          <w:rtl/>
        </w:rPr>
        <w:t xml:space="preserve"> توجيه قرآني يدعونا لتحم</w:t>
      </w:r>
      <w:r w:rsidRPr="00E11FD9">
        <w:rPr>
          <w:rFonts w:hint="cs"/>
          <w:color w:val="000000"/>
          <w:sz w:val="32"/>
          <w:szCs w:val="32"/>
          <w:rtl/>
        </w:rPr>
        <w:t>ّ</w:t>
      </w:r>
      <w:r w:rsidRPr="00E11FD9">
        <w:rPr>
          <w:color w:val="000000"/>
          <w:sz w:val="32"/>
          <w:szCs w:val="32"/>
          <w:rtl/>
        </w:rPr>
        <w:t>ل المسؤوليات الملقاة على عواتقنا والتي نستطيع إضافتها وح</w:t>
      </w:r>
      <w:r w:rsidRPr="00E11FD9">
        <w:rPr>
          <w:rFonts w:hint="cs"/>
          <w:color w:val="000000"/>
          <w:sz w:val="32"/>
          <w:szCs w:val="32"/>
          <w:rtl/>
        </w:rPr>
        <w:t>َ</w:t>
      </w:r>
      <w:r w:rsidRPr="00E11FD9">
        <w:rPr>
          <w:color w:val="000000"/>
          <w:sz w:val="32"/>
          <w:szCs w:val="32"/>
          <w:rtl/>
        </w:rPr>
        <w:t xml:space="preserve">ملها. </w:t>
      </w:r>
    </w:p>
    <w:p w:rsidR="00E11FD9" w:rsidRPr="00E11FD9" w:rsidRDefault="00E11FD9" w:rsidP="00E11FD9">
      <w:pPr>
        <w:tabs>
          <w:tab w:val="left" w:pos="565"/>
        </w:tabs>
        <w:spacing w:beforeLines="20" w:before="48" w:afterLines="20" w:after="48" w:line="247" w:lineRule="auto"/>
        <w:ind w:left="-908" w:right="-993" w:firstLine="282"/>
        <w:rPr>
          <w:color w:val="000000"/>
          <w:sz w:val="32"/>
          <w:szCs w:val="32"/>
          <w:rtl/>
        </w:rPr>
      </w:pPr>
      <w:r w:rsidRPr="00E11FD9">
        <w:rPr>
          <w:rFonts w:cs="DecoType Naskh"/>
          <w:color w:val="006600"/>
          <w:sz w:val="28"/>
          <w:szCs w:val="28"/>
          <w:rtl/>
        </w:rPr>
        <w:t>{</w:t>
      </w:r>
      <w:proofErr w:type="spellStart"/>
      <w:r w:rsidRPr="00E11FD9">
        <w:rPr>
          <w:rFonts w:cs="DecoType Naskh"/>
          <w:color w:val="006600"/>
          <w:sz w:val="28"/>
          <w:szCs w:val="28"/>
          <w:rtl/>
        </w:rPr>
        <w:t>فَلَنَسْأَلَنَّ</w:t>
      </w:r>
      <w:proofErr w:type="spellEnd"/>
      <w:r w:rsidRPr="00E11FD9">
        <w:rPr>
          <w:rFonts w:cs="DecoType Naskh"/>
          <w:color w:val="006600"/>
          <w:sz w:val="28"/>
          <w:szCs w:val="28"/>
          <w:rtl/>
        </w:rPr>
        <w:t xml:space="preserve"> الَّذِينَ أُرْسِلَ إِلَيْهِمْ </w:t>
      </w:r>
      <w:proofErr w:type="spellStart"/>
      <w:r w:rsidRPr="00E11FD9">
        <w:rPr>
          <w:rFonts w:cs="DecoType Naskh"/>
          <w:color w:val="006600"/>
          <w:sz w:val="28"/>
          <w:szCs w:val="28"/>
          <w:rtl/>
        </w:rPr>
        <w:t>وَلَنَسْأَلَنَّ</w:t>
      </w:r>
      <w:proofErr w:type="spellEnd"/>
      <w:r w:rsidRPr="00E11FD9">
        <w:rPr>
          <w:rFonts w:cs="DecoType Naskh"/>
          <w:color w:val="006600"/>
          <w:sz w:val="28"/>
          <w:szCs w:val="28"/>
          <w:rtl/>
        </w:rPr>
        <w:t xml:space="preserve"> الْمُرْسَلِينَ}</w:t>
      </w:r>
      <w:r w:rsidRPr="00E11FD9">
        <w:rPr>
          <w:color w:val="000000"/>
          <w:sz w:val="32"/>
          <w:szCs w:val="32"/>
          <w:rtl/>
        </w:rPr>
        <w:t xml:space="preserve"> </w:t>
      </w:r>
      <w:r w:rsidRPr="00E11FD9">
        <w:rPr>
          <w:color w:val="000000"/>
          <w:sz w:val="24"/>
          <w:szCs w:val="24"/>
          <w:rtl/>
        </w:rPr>
        <w:t>[الأعراف: 6]</w:t>
      </w:r>
      <w:r w:rsidRPr="00E11FD9">
        <w:rPr>
          <w:color w:val="000000"/>
          <w:sz w:val="32"/>
          <w:szCs w:val="32"/>
          <w:rtl/>
        </w:rPr>
        <w:t xml:space="preserve"> توجيه قرآني يدعونا لتحم</w:t>
      </w:r>
      <w:r w:rsidRPr="00E11FD9">
        <w:rPr>
          <w:rFonts w:hint="cs"/>
          <w:color w:val="000000"/>
          <w:sz w:val="32"/>
          <w:szCs w:val="32"/>
          <w:rtl/>
        </w:rPr>
        <w:t>ّ</w:t>
      </w:r>
      <w:r w:rsidRPr="00E11FD9">
        <w:rPr>
          <w:color w:val="000000"/>
          <w:sz w:val="32"/>
          <w:szCs w:val="32"/>
          <w:rtl/>
        </w:rPr>
        <w:t>ل المسؤولية وعدم التقصير بها.</w:t>
      </w:r>
    </w:p>
    <w:p w:rsidR="006E1A5B" w:rsidRDefault="00E11FD9" w:rsidP="00E11FD9">
      <w:pPr>
        <w:spacing w:before="80" w:after="0" w:line="240" w:lineRule="auto"/>
        <w:ind w:left="-908" w:right="-993" w:firstLine="226"/>
        <w:rPr>
          <w:color w:val="000000"/>
          <w:sz w:val="32"/>
          <w:szCs w:val="32"/>
          <w:rtl/>
        </w:rPr>
      </w:pPr>
      <w:r w:rsidRPr="00E11FD9">
        <w:rPr>
          <w:rFonts w:hint="eastAsia"/>
          <w:color w:val="000000"/>
          <w:sz w:val="32"/>
          <w:szCs w:val="32"/>
          <w:rtl/>
        </w:rPr>
        <w:t>ف</w:t>
      </w:r>
      <w:r w:rsidRPr="00E11FD9">
        <w:rPr>
          <w:rFonts w:hint="cs"/>
          <w:color w:val="000000"/>
          <w:sz w:val="32"/>
          <w:szCs w:val="32"/>
          <w:rtl/>
        </w:rPr>
        <w:t>َ</w:t>
      </w:r>
      <w:r w:rsidRPr="00E11FD9">
        <w:rPr>
          <w:rFonts w:hint="eastAsia"/>
          <w:color w:val="000000"/>
          <w:sz w:val="32"/>
          <w:szCs w:val="32"/>
          <w:rtl/>
        </w:rPr>
        <w:t>ل</w:t>
      </w:r>
      <w:r w:rsidRPr="00E11FD9">
        <w:rPr>
          <w:rFonts w:hint="cs"/>
          <w:color w:val="000000"/>
          <w:sz w:val="32"/>
          <w:szCs w:val="32"/>
          <w:rtl/>
        </w:rPr>
        <w:t>ْ</w:t>
      </w:r>
      <w:r w:rsidRPr="00E11FD9">
        <w:rPr>
          <w:rFonts w:hint="eastAsia"/>
          <w:color w:val="000000"/>
          <w:sz w:val="32"/>
          <w:szCs w:val="32"/>
          <w:rtl/>
        </w:rPr>
        <w:t>نجهد</w:t>
      </w:r>
      <w:r w:rsidRPr="00E11FD9">
        <w:rPr>
          <w:rFonts w:hint="cs"/>
          <w:color w:val="000000"/>
          <w:sz w:val="32"/>
          <w:szCs w:val="32"/>
          <w:rtl/>
        </w:rPr>
        <w:t>ْ</w:t>
      </w:r>
      <w:r w:rsidRPr="00E11FD9">
        <w:rPr>
          <w:color w:val="000000"/>
          <w:sz w:val="32"/>
          <w:szCs w:val="32"/>
          <w:rtl/>
        </w:rPr>
        <w:t xml:space="preserve"> أن نؤد</w:t>
      </w:r>
      <w:r w:rsidRPr="00E11FD9">
        <w:rPr>
          <w:rFonts w:hint="cs"/>
          <w:color w:val="000000"/>
          <w:sz w:val="32"/>
          <w:szCs w:val="32"/>
          <w:rtl/>
        </w:rPr>
        <w:t>ّ</w:t>
      </w:r>
      <w:r w:rsidRPr="00E11FD9">
        <w:rPr>
          <w:color w:val="000000"/>
          <w:sz w:val="32"/>
          <w:szCs w:val="32"/>
          <w:rtl/>
        </w:rPr>
        <w:t>ي ما علينا، وأن نسأل الله المعونة، إنه نعم المولى ونعم النصير.</w:t>
      </w:r>
      <w:r w:rsidR="006E1A5B">
        <w:rPr>
          <w:rFonts w:hint="cs"/>
          <w:color w:val="000000"/>
          <w:sz w:val="32"/>
          <w:szCs w:val="32"/>
          <w:rtl/>
        </w:rPr>
        <w:t xml:space="preserve"> </w:t>
      </w:r>
    </w:p>
    <w:p w:rsidR="00F922A8" w:rsidRPr="006E1A5B" w:rsidRDefault="00F922A8" w:rsidP="006E1A5B">
      <w:pPr>
        <w:jc w:val="center"/>
        <w:rPr>
          <w:color w:val="FF0000"/>
          <w:rtl/>
        </w:rPr>
      </w:pPr>
      <w:r w:rsidRPr="006E1A5B">
        <w:rPr>
          <w:color w:val="FF0000"/>
          <w:rtl/>
        </w:rPr>
        <w:t>والحمد لله رب العالمين</w:t>
      </w:r>
    </w:p>
    <w:sectPr w:rsidR="00F922A8" w:rsidRPr="006E1A5B"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FD9"/>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06FC7"/>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0C6E"/>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11FD9"/>
    <w:rsid w:val="00E37443"/>
    <w:rsid w:val="00E60385"/>
    <w:rsid w:val="00EA53B9"/>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E87F5"/>
  <w15:docId w15:val="{CE6592CC-082E-445A-8EDD-C552FD965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37</TotalTime>
  <Pages>1</Pages>
  <Words>424</Words>
  <Characters>2423</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2025-06-21T07:41:00Z</dcterms:created>
  <dcterms:modified xsi:type="dcterms:W3CDTF">2025-06-21T08:19:00Z</dcterms:modified>
</cp:coreProperties>
</file>