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CB15DB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CB15DB" w:rsidRPr="00CB15DB">
        <w:rPr>
          <w:color w:val="000000"/>
          <w:sz w:val="24"/>
          <w:szCs w:val="24"/>
          <w:rtl/>
        </w:rPr>
        <w:t xml:space="preserve">1/1/1447 </w:t>
      </w:r>
      <w:r w:rsidR="00CB15DB" w:rsidRPr="00CB15DB">
        <w:rPr>
          <w:rFonts w:hint="cs"/>
          <w:color w:val="000000"/>
          <w:sz w:val="24"/>
          <w:szCs w:val="24"/>
          <w:rtl/>
        </w:rPr>
        <w:t>الموافق 27</w:t>
      </w:r>
      <w:r w:rsidR="00CB15DB" w:rsidRPr="00CB15DB">
        <w:rPr>
          <w:color w:val="000000"/>
          <w:sz w:val="24"/>
          <w:szCs w:val="24"/>
          <w:rtl/>
        </w:rPr>
        <w:t>/</w:t>
      </w:r>
      <w:r w:rsidR="00CB15DB" w:rsidRPr="00CB15DB">
        <w:rPr>
          <w:rFonts w:hint="cs"/>
          <w:color w:val="000000"/>
          <w:sz w:val="24"/>
          <w:szCs w:val="24"/>
          <w:rtl/>
        </w:rPr>
        <w:t>06</w:t>
      </w:r>
      <w:r w:rsidR="00CB15DB" w:rsidRPr="00CB15DB">
        <w:rPr>
          <w:color w:val="000000"/>
          <w:sz w:val="24"/>
          <w:szCs w:val="24"/>
          <w:rtl/>
        </w:rPr>
        <w:t>/20</w:t>
      </w:r>
      <w:r w:rsidR="00CB15DB" w:rsidRPr="00CB15DB">
        <w:rPr>
          <w:rFonts w:hint="cs"/>
          <w:color w:val="000000"/>
          <w:sz w:val="24"/>
          <w:szCs w:val="24"/>
          <w:rtl/>
        </w:rPr>
        <w:t>25</w:t>
      </w:r>
      <w:r w:rsidR="00CB15DB">
        <w:rPr>
          <w:rFonts w:hint="cs"/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CB15DB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CB15D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CB15DB" w:rsidRPr="00CB15DB">
        <w:rPr>
          <w:b/>
          <w:bCs/>
          <w:color w:val="006600"/>
          <w:sz w:val="32"/>
          <w:szCs w:val="32"/>
          <w:rtl/>
        </w:rPr>
        <w:t>الهجرة مبدأ إسلامي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color w:val="000000"/>
          <w:sz w:val="32"/>
          <w:szCs w:val="32"/>
          <w:rtl/>
        </w:rPr>
        <w:t xml:space="preserve">قال تعالى: </w:t>
      </w:r>
      <w:r w:rsidRPr="00CB15DB">
        <w:rPr>
          <w:rFonts w:cs="DecoType Naskh"/>
          <w:color w:val="006600"/>
          <w:sz w:val="28"/>
          <w:szCs w:val="28"/>
          <w:rtl/>
        </w:rPr>
        <w:t>{إِنَّ الَّذِينَ آمَنُوا وَالَّذِينَ هَاجَرُوا وَجَاهَدُوا فِي سَبِيلِ اللَّهِ أُولَئِكَ يَرْجُونَ رَحْمَتَ اللَّهِ وَاللَّهُ غَفُورٌ رَحِيمٌ}</w:t>
      </w:r>
      <w:r w:rsidRPr="00CB15DB">
        <w:rPr>
          <w:color w:val="000000"/>
          <w:sz w:val="32"/>
          <w:szCs w:val="32"/>
          <w:rtl/>
        </w:rPr>
        <w:t xml:space="preserve"> </w:t>
      </w:r>
      <w:r w:rsidRPr="00CB15DB">
        <w:rPr>
          <w:color w:val="000000"/>
          <w:sz w:val="24"/>
          <w:szCs w:val="24"/>
          <w:rtl/>
        </w:rPr>
        <w:t>[البقرة: 218]</w:t>
      </w:r>
      <w:r w:rsidRPr="00CB15DB">
        <w:rPr>
          <w:color w:val="000000"/>
          <w:sz w:val="32"/>
          <w:szCs w:val="32"/>
          <w:rtl/>
        </w:rPr>
        <w:t>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b/>
          <w:bCs/>
          <w:color w:val="000000"/>
          <w:sz w:val="32"/>
          <w:szCs w:val="32"/>
          <w:rtl/>
        </w:rPr>
        <w:t>أيها الإخوة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CB15DB">
        <w:rPr>
          <w:color w:val="000000"/>
          <w:sz w:val="32"/>
          <w:szCs w:val="32"/>
          <w:rtl/>
        </w:rPr>
        <w:t>وجدت القرآن الكريم يتحدث عن الهجرة في سبيل الله في أكثر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من خمس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عشرة آية، وقد تناولت الآيات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الكريمات الهجرة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من جانبين؛ أولهما: ثواب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الهجرة في سبيل الله وأجر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>ها، وثانيهما: أهمية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الهجرة وضرورت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>ها وكون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>ها معيار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الموالاة بين المؤمنين.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CB15DB">
        <w:rPr>
          <w:rFonts w:hint="eastAsia"/>
          <w:color w:val="000000"/>
          <w:sz w:val="32"/>
          <w:szCs w:val="32"/>
          <w:rtl/>
        </w:rPr>
        <w:t>ففي</w:t>
      </w:r>
      <w:r w:rsidRPr="00CB15DB">
        <w:rPr>
          <w:color w:val="000000"/>
          <w:sz w:val="32"/>
          <w:szCs w:val="32"/>
          <w:rtl/>
        </w:rPr>
        <w:t xml:space="preserve"> الجانب الأول قال تعالى: </w:t>
      </w:r>
      <w:r w:rsidRPr="00CB15DB">
        <w:rPr>
          <w:rFonts w:cs="DecoType Naskh"/>
          <w:color w:val="006600"/>
          <w:sz w:val="28"/>
          <w:szCs w:val="28"/>
          <w:rtl/>
        </w:rPr>
        <w:t>{وَالَّذِينَ هَاجَرُوا فِي اللَّهِ مِنْ بَعْدِ مَا ظُلِمُوا لَنُبَوِّئَنَّهُمْ فِي الدُّنْيَا حَسَنَةً وَلَأَجْرُ الْآخِرَةِ أَكْبَرُ لَوْ كَانُوا يَعْلَمُونَ}</w:t>
      </w:r>
      <w:r w:rsidRPr="00CB15DB">
        <w:rPr>
          <w:color w:val="000000"/>
          <w:sz w:val="32"/>
          <w:szCs w:val="32"/>
          <w:rtl/>
        </w:rPr>
        <w:t xml:space="preserve"> </w:t>
      </w:r>
      <w:r w:rsidRPr="00CB15DB">
        <w:rPr>
          <w:color w:val="000000"/>
          <w:sz w:val="24"/>
          <w:szCs w:val="24"/>
          <w:rtl/>
        </w:rPr>
        <w:t>[النحل: 41]</w:t>
      </w:r>
      <w:r>
        <w:rPr>
          <w:rFonts w:hint="cs"/>
          <w:color w:val="000000"/>
          <w:sz w:val="24"/>
          <w:szCs w:val="24"/>
          <w:rtl/>
        </w:rPr>
        <w:t>،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CB15DB">
        <w:rPr>
          <w:rFonts w:hint="eastAsia"/>
          <w:color w:val="000000"/>
          <w:sz w:val="32"/>
          <w:szCs w:val="32"/>
          <w:rtl/>
        </w:rPr>
        <w:t>وفي</w:t>
      </w:r>
      <w:r w:rsidRPr="00CB15DB">
        <w:rPr>
          <w:color w:val="000000"/>
          <w:sz w:val="32"/>
          <w:szCs w:val="32"/>
          <w:rtl/>
        </w:rPr>
        <w:t xml:space="preserve"> الجانب الثاني </w:t>
      </w:r>
      <w:bookmarkStart w:id="0" w:name="_GoBack"/>
      <w:bookmarkEnd w:id="0"/>
      <w:r w:rsidRPr="00CB15DB">
        <w:rPr>
          <w:color w:val="000000"/>
          <w:sz w:val="32"/>
          <w:szCs w:val="32"/>
          <w:rtl/>
        </w:rPr>
        <w:t xml:space="preserve">قال تعالى: </w:t>
      </w:r>
      <w:r w:rsidRPr="00CB15DB">
        <w:rPr>
          <w:rFonts w:cs="DecoType Naskh"/>
          <w:color w:val="006600"/>
          <w:sz w:val="28"/>
          <w:szCs w:val="28"/>
          <w:rtl/>
        </w:rPr>
        <w:t xml:space="preserve">{وَالَّذِينَ آمَنُوا وَلَمْ يُهَاجِرُوا مَا لَكُمْ مِنْ وَلَايَتِهِمْ مِنْ شَيْءٍ حَتَّى يُهَاجِرُوا وَإِنِ </w:t>
      </w:r>
      <w:proofErr w:type="spellStart"/>
      <w:r w:rsidRPr="00CB15DB">
        <w:rPr>
          <w:rFonts w:cs="DecoType Naskh"/>
          <w:color w:val="006600"/>
          <w:sz w:val="28"/>
          <w:szCs w:val="28"/>
          <w:rtl/>
        </w:rPr>
        <w:t>اسْتَنْصَرُوكُمْ</w:t>
      </w:r>
      <w:proofErr w:type="spellEnd"/>
      <w:r w:rsidRPr="00CB15DB">
        <w:rPr>
          <w:rFonts w:cs="DecoType Naskh"/>
          <w:color w:val="006600"/>
          <w:sz w:val="28"/>
          <w:szCs w:val="28"/>
          <w:rtl/>
        </w:rPr>
        <w:t xml:space="preserve"> فِي الدِّينِ فَعَلَيْكُمُ النَّصْرُ إِلَّا عَلَى قَوْم</w:t>
      </w:r>
      <w:r w:rsidRPr="00CB15DB">
        <w:rPr>
          <w:rFonts w:cs="DecoType Naskh" w:hint="eastAsia"/>
          <w:color w:val="006600"/>
          <w:sz w:val="28"/>
          <w:szCs w:val="28"/>
          <w:rtl/>
        </w:rPr>
        <w:t>ٍ</w:t>
      </w:r>
      <w:r w:rsidRPr="00CB15DB">
        <w:rPr>
          <w:rFonts w:cs="DecoType Naskh"/>
          <w:color w:val="006600"/>
          <w:sz w:val="28"/>
          <w:szCs w:val="28"/>
          <w:rtl/>
        </w:rPr>
        <w:t xml:space="preserve"> بَيْنَكُمْ وَبَيْنَهُمْ مِيثَاقٌ وَاللَّهُ بِمَا تَعْمَلُونَ بَصِيرٌ}</w:t>
      </w:r>
      <w:r w:rsidRPr="00CB15DB">
        <w:rPr>
          <w:color w:val="000000"/>
          <w:sz w:val="32"/>
          <w:szCs w:val="32"/>
          <w:rtl/>
        </w:rPr>
        <w:t xml:space="preserve"> </w:t>
      </w:r>
      <w:r w:rsidRPr="00CB15DB">
        <w:rPr>
          <w:color w:val="000000"/>
          <w:sz w:val="24"/>
          <w:szCs w:val="24"/>
          <w:rtl/>
        </w:rPr>
        <w:t>[الأنفال: 72]</w:t>
      </w:r>
      <w:r w:rsidRPr="00CB15DB">
        <w:rPr>
          <w:color w:val="000000"/>
          <w:sz w:val="32"/>
          <w:szCs w:val="32"/>
          <w:rtl/>
        </w:rPr>
        <w:t>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color w:val="000000"/>
          <w:sz w:val="32"/>
          <w:szCs w:val="32"/>
          <w:rtl/>
        </w:rPr>
        <w:t xml:space="preserve">   وقد نزلت هذه الآيات في هجرة النبي </w:t>
      </w:r>
      <w:r w:rsidRPr="00CB15DB">
        <w:rPr>
          <w:rFonts w:hint="cs"/>
          <w:color w:val="000000"/>
          <w:sz w:val="32"/>
          <w:szCs w:val="32"/>
          <w:rtl/>
        </w:rPr>
        <w:t>ﷺ</w:t>
      </w:r>
      <w:r w:rsidRPr="00CB15DB">
        <w:rPr>
          <w:color w:val="000000"/>
          <w:sz w:val="32"/>
          <w:szCs w:val="32"/>
          <w:rtl/>
        </w:rPr>
        <w:t xml:space="preserve"> وصحابته الكرام من مكة إلى المدينة، ومن مكة إلى الحبشة، ولكن علماء التفسير وأصول الفقه يقولون: </w:t>
      </w:r>
      <w:r w:rsidRPr="00CB15DB">
        <w:rPr>
          <w:b/>
          <w:bCs/>
          <w:color w:val="000000"/>
          <w:sz w:val="32"/>
          <w:szCs w:val="32"/>
          <w:rtl/>
        </w:rPr>
        <w:t>(العبرة بعموم اللفظ لا بخصوص السبب)</w:t>
      </w:r>
      <w:r w:rsidRPr="00CB15DB">
        <w:rPr>
          <w:rFonts w:hint="cs"/>
          <w:color w:val="000000"/>
          <w:sz w:val="32"/>
          <w:szCs w:val="32"/>
          <w:rtl/>
        </w:rPr>
        <w:t>؛</w:t>
      </w:r>
      <w:r w:rsidRPr="00CB15DB">
        <w:rPr>
          <w:color w:val="000000"/>
          <w:sz w:val="32"/>
          <w:szCs w:val="32"/>
          <w:rtl/>
        </w:rPr>
        <w:t xml:space="preserve"> فهذه الآيات وإن كانت نازلة</w:t>
      </w:r>
      <w:r w:rsidRPr="00CB15DB">
        <w:rPr>
          <w:rFonts w:hint="cs"/>
          <w:color w:val="000000"/>
          <w:sz w:val="32"/>
          <w:szCs w:val="32"/>
          <w:rtl/>
        </w:rPr>
        <w:t>ً</w:t>
      </w:r>
      <w:r w:rsidRPr="00CB15DB">
        <w:rPr>
          <w:color w:val="000000"/>
          <w:sz w:val="32"/>
          <w:szCs w:val="32"/>
          <w:rtl/>
        </w:rPr>
        <w:t xml:space="preserve"> بحوادث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تاريخية</w:t>
      </w:r>
      <w:r w:rsidRPr="00CB15DB">
        <w:rPr>
          <w:rFonts w:hint="cs"/>
          <w:color w:val="000000"/>
          <w:sz w:val="32"/>
          <w:szCs w:val="32"/>
          <w:rtl/>
        </w:rPr>
        <w:t>ٍ</w:t>
      </w:r>
      <w:r w:rsidRPr="00CB15DB">
        <w:rPr>
          <w:color w:val="000000"/>
          <w:sz w:val="32"/>
          <w:szCs w:val="32"/>
          <w:rtl/>
        </w:rPr>
        <w:t xml:space="preserve"> مضت ورجالٍ أفذاذٍ قض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>وا، ولكنها عامة</w:t>
      </w:r>
      <w:r w:rsidRPr="00CB15DB">
        <w:rPr>
          <w:rFonts w:hint="cs"/>
          <w:color w:val="000000"/>
          <w:sz w:val="32"/>
          <w:szCs w:val="32"/>
          <w:rtl/>
        </w:rPr>
        <w:t>ٌ</w:t>
      </w:r>
      <w:r w:rsidRPr="00CB15DB">
        <w:rPr>
          <w:color w:val="000000"/>
          <w:sz w:val="32"/>
          <w:szCs w:val="32"/>
          <w:rtl/>
        </w:rPr>
        <w:t xml:space="preserve"> لكل المؤم</w:t>
      </w:r>
      <w:r w:rsidRPr="00CB15DB">
        <w:rPr>
          <w:rFonts w:hint="eastAsia"/>
          <w:color w:val="000000"/>
          <w:sz w:val="32"/>
          <w:szCs w:val="32"/>
          <w:rtl/>
        </w:rPr>
        <w:t>نين</w:t>
      </w:r>
      <w:r w:rsidRPr="00CB15DB">
        <w:rPr>
          <w:color w:val="000000"/>
          <w:sz w:val="32"/>
          <w:szCs w:val="32"/>
          <w:rtl/>
        </w:rPr>
        <w:t xml:space="preserve"> في الماضي والحاضر والمستقبل.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أخرج</w:t>
      </w:r>
      <w:r w:rsidRPr="00CB15DB">
        <w:rPr>
          <w:color w:val="000000"/>
          <w:sz w:val="32"/>
          <w:szCs w:val="32"/>
          <w:rtl/>
        </w:rPr>
        <w:t xml:space="preserve"> البخاري بإسناده عن رسول الله </w:t>
      </w:r>
      <w:r w:rsidRPr="00CB15DB">
        <w:rPr>
          <w:rFonts w:hint="cs"/>
          <w:color w:val="000000"/>
          <w:sz w:val="32"/>
          <w:szCs w:val="32"/>
          <w:rtl/>
        </w:rPr>
        <w:t>ﷺ</w:t>
      </w:r>
      <w:r w:rsidRPr="00CB15DB">
        <w:rPr>
          <w:color w:val="000000"/>
          <w:sz w:val="32"/>
          <w:szCs w:val="32"/>
          <w:rtl/>
        </w:rPr>
        <w:t xml:space="preserve">: </w:t>
      </w:r>
      <w:r w:rsidRPr="00CB15DB">
        <w:rPr>
          <w:b/>
          <w:bCs/>
          <w:color w:val="0000FF"/>
          <w:sz w:val="32"/>
          <w:szCs w:val="28"/>
          <w:rtl/>
        </w:rPr>
        <w:t>«الْمُسْلِمُ مَنْ سَلِمَ الْمُسْلِمُونَ مِنْ لِسَانِهِ وَيَدِهِ، وَالْمُهَاجِرُ مَنْ هَجَرَ مَا نَهَى الله عَنْهُ»</w:t>
      </w:r>
      <w:r w:rsidRPr="00CB15DB">
        <w:rPr>
          <w:rFonts w:hint="cs"/>
          <w:b/>
          <w:bCs/>
          <w:color w:val="0000FF"/>
          <w:sz w:val="32"/>
          <w:szCs w:val="28"/>
          <w:rtl/>
        </w:rPr>
        <w:t>،</w:t>
      </w:r>
      <w:r w:rsidRPr="00CB15DB">
        <w:rPr>
          <w:color w:val="000000"/>
          <w:sz w:val="32"/>
          <w:szCs w:val="32"/>
          <w:rtl/>
        </w:rPr>
        <w:t xml:space="preserve"> وفي رواية ابن ماجه: </w:t>
      </w:r>
      <w:r w:rsidRPr="00CB15DB">
        <w:rPr>
          <w:b/>
          <w:bCs/>
          <w:color w:val="0000FF"/>
          <w:sz w:val="32"/>
          <w:szCs w:val="28"/>
          <w:rtl/>
        </w:rPr>
        <w:t>«وَالْمُهَاجِرُ مَنْ هَجَرَ الْخَطَايَا وَالذُّنُوبَ»</w:t>
      </w:r>
      <w:r w:rsidRPr="00CB15DB">
        <w:rPr>
          <w:color w:val="000000"/>
          <w:sz w:val="32"/>
          <w:szCs w:val="32"/>
          <w:rtl/>
        </w:rPr>
        <w:t>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b/>
          <w:bCs/>
          <w:color w:val="000000"/>
          <w:sz w:val="32"/>
          <w:szCs w:val="32"/>
          <w:rtl/>
        </w:rPr>
        <w:t>فالهجرة</w:t>
      </w:r>
      <w:r w:rsidRPr="00CB15DB">
        <w:rPr>
          <w:b/>
          <w:bCs/>
          <w:color w:val="000000"/>
          <w:sz w:val="32"/>
          <w:szCs w:val="32"/>
          <w:rtl/>
        </w:rPr>
        <w:t xml:space="preserve"> </w:t>
      </w:r>
      <w:r w:rsidRPr="00CB15DB">
        <w:rPr>
          <w:rFonts w:hint="cs"/>
          <w:b/>
          <w:bCs/>
          <w:color w:val="000000"/>
          <w:sz w:val="32"/>
          <w:szCs w:val="32"/>
          <w:rtl/>
        </w:rPr>
        <w:t>-</w:t>
      </w:r>
      <w:r w:rsidRPr="00CB15DB">
        <w:rPr>
          <w:color w:val="000000"/>
          <w:sz w:val="32"/>
          <w:szCs w:val="32"/>
          <w:rtl/>
        </w:rPr>
        <w:t>أيها الإخوة</w:t>
      </w:r>
      <w:r w:rsidRPr="00CB15DB">
        <w:rPr>
          <w:rFonts w:hint="cs"/>
          <w:color w:val="000000"/>
          <w:sz w:val="32"/>
          <w:szCs w:val="32"/>
          <w:rtl/>
        </w:rPr>
        <w:t>-</w:t>
      </w:r>
      <w:r w:rsidRPr="00CB15DB">
        <w:rPr>
          <w:b/>
          <w:bCs/>
          <w:color w:val="000000"/>
          <w:sz w:val="32"/>
          <w:szCs w:val="32"/>
          <w:rtl/>
        </w:rPr>
        <w:t xml:space="preserve"> مبدأ إسلامي</w:t>
      </w:r>
      <w:r w:rsidRPr="00CB15DB">
        <w:rPr>
          <w:color w:val="000000"/>
          <w:sz w:val="32"/>
          <w:szCs w:val="32"/>
          <w:rtl/>
        </w:rPr>
        <w:t xml:space="preserve"> يحتاجه المسلم ليسلم دينُه وعقيدتُه. 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سألني</w:t>
      </w:r>
      <w:r w:rsidRPr="00CB15DB">
        <w:rPr>
          <w:color w:val="000000"/>
          <w:sz w:val="32"/>
          <w:szCs w:val="32"/>
          <w:rtl/>
        </w:rPr>
        <w:t xml:space="preserve"> شاب يوماً قال: إنه يعمل في مكتب لمتعه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د بناء، وكّله المتعه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د الآن بجمع الفواتير وتحرير</w:t>
      </w:r>
      <w:r w:rsidRPr="00CB15DB">
        <w:rPr>
          <w:rFonts w:hint="cs"/>
          <w:color w:val="000000"/>
          <w:sz w:val="32"/>
          <w:szCs w:val="32"/>
          <w:rtl/>
        </w:rPr>
        <w:t>ِ</w:t>
      </w:r>
      <w:r w:rsidRPr="00CB15DB">
        <w:rPr>
          <w:color w:val="000000"/>
          <w:sz w:val="32"/>
          <w:szCs w:val="32"/>
          <w:rtl/>
        </w:rPr>
        <w:t>ها وأرشفت</w:t>
      </w:r>
      <w:r w:rsidRPr="00CB15DB">
        <w:rPr>
          <w:rFonts w:hint="cs"/>
          <w:color w:val="000000"/>
          <w:sz w:val="32"/>
          <w:szCs w:val="32"/>
          <w:rtl/>
        </w:rPr>
        <w:t>ِ</w:t>
      </w:r>
      <w:r w:rsidRPr="00CB15DB">
        <w:rPr>
          <w:color w:val="000000"/>
          <w:sz w:val="32"/>
          <w:szCs w:val="32"/>
          <w:rtl/>
        </w:rPr>
        <w:t>ها لتسليمها للزبائن عند المحاسبة. طلب إليه مؤخراً أن يزيد في المساحات ويغير في كميات المواد زيادة</w:t>
      </w:r>
      <w:r w:rsidRPr="00CB15DB">
        <w:rPr>
          <w:rFonts w:hint="cs"/>
          <w:color w:val="000000"/>
          <w:sz w:val="32"/>
          <w:szCs w:val="32"/>
          <w:rtl/>
        </w:rPr>
        <w:t>ً</w:t>
      </w:r>
      <w:r w:rsidRPr="00CB15DB">
        <w:rPr>
          <w:color w:val="000000"/>
          <w:sz w:val="32"/>
          <w:szCs w:val="32"/>
          <w:rtl/>
        </w:rPr>
        <w:t xml:space="preserve"> على الأعمال الحقيقية، وقد نصح العامل المتعه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د ألا يفعل حتى لا يؤاخذه الله</w:t>
      </w:r>
      <w:r w:rsidRPr="00CB15DB">
        <w:rPr>
          <w:rFonts w:hint="cs"/>
          <w:color w:val="000000"/>
          <w:sz w:val="32"/>
          <w:szCs w:val="32"/>
          <w:rtl/>
        </w:rPr>
        <w:t>،</w:t>
      </w:r>
      <w:r w:rsidRPr="00CB15DB">
        <w:rPr>
          <w:color w:val="000000"/>
          <w:sz w:val="32"/>
          <w:szCs w:val="32"/>
          <w:rtl/>
        </w:rPr>
        <w:t xml:space="preserve"> فلم يستجب</w:t>
      </w:r>
      <w:r w:rsidRPr="00CB15DB">
        <w:rPr>
          <w:rFonts w:hint="cs"/>
          <w:color w:val="000000"/>
          <w:sz w:val="32"/>
          <w:szCs w:val="32"/>
          <w:rtl/>
        </w:rPr>
        <w:t>،</w:t>
      </w:r>
      <w:r w:rsidRPr="00CB15DB">
        <w:rPr>
          <w:color w:val="000000"/>
          <w:sz w:val="32"/>
          <w:szCs w:val="32"/>
          <w:rtl/>
        </w:rPr>
        <w:t xml:space="preserve"> وهو م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>ص</w:t>
      </w:r>
      <w:r w:rsidRPr="00CB15DB">
        <w:rPr>
          <w:rFonts w:hint="cs"/>
          <w:color w:val="000000"/>
          <w:sz w:val="32"/>
          <w:szCs w:val="32"/>
          <w:rtl/>
        </w:rPr>
        <w:t>ِ</w:t>
      </w:r>
      <w:r w:rsidRPr="00CB15DB">
        <w:rPr>
          <w:color w:val="000000"/>
          <w:sz w:val="32"/>
          <w:szCs w:val="32"/>
          <w:rtl/>
        </w:rPr>
        <w:t>ر</w:t>
      </w:r>
      <w:r w:rsidRPr="00CB15DB">
        <w:rPr>
          <w:rFonts w:hint="cs"/>
          <w:color w:val="000000"/>
          <w:sz w:val="32"/>
          <w:szCs w:val="32"/>
          <w:rtl/>
        </w:rPr>
        <w:t>ٌّ</w:t>
      </w:r>
      <w:r w:rsidRPr="00CB15DB">
        <w:rPr>
          <w:color w:val="000000"/>
          <w:sz w:val="32"/>
          <w:szCs w:val="32"/>
          <w:rtl/>
        </w:rPr>
        <w:t xml:space="preserve"> على العامل أن يحر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ر له فواتير بكميات مكذوبة.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ويسأل</w:t>
      </w:r>
      <w:r w:rsidRPr="00CB15DB">
        <w:rPr>
          <w:color w:val="000000"/>
          <w:sz w:val="32"/>
          <w:szCs w:val="32"/>
          <w:rtl/>
        </w:rPr>
        <w:t xml:space="preserve"> الشاب ماذا يفعل، وهل عليه من إثم إن فعل؟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لا</w:t>
      </w:r>
      <w:r w:rsidRPr="00CB15DB">
        <w:rPr>
          <w:color w:val="000000"/>
          <w:sz w:val="32"/>
          <w:szCs w:val="32"/>
          <w:rtl/>
        </w:rPr>
        <w:t xml:space="preserve"> أجد جواباً لهذا الشاب </w:t>
      </w:r>
      <w:r w:rsidR="00D82712">
        <w:rPr>
          <w:rFonts w:hint="cs"/>
          <w:color w:val="000000"/>
          <w:sz w:val="32"/>
          <w:szCs w:val="32"/>
          <w:rtl/>
        </w:rPr>
        <w:t>-</w:t>
      </w:r>
      <w:r w:rsidRPr="00CB15DB">
        <w:rPr>
          <w:color w:val="000000"/>
          <w:sz w:val="32"/>
          <w:szCs w:val="32"/>
          <w:rtl/>
        </w:rPr>
        <w:t>إن أصر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 xml:space="preserve"> المتعه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د على الغش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 xml:space="preserve"> والكذب والتزوير</w:t>
      </w:r>
      <w:r w:rsidR="00D82712">
        <w:rPr>
          <w:rFonts w:hint="cs"/>
          <w:color w:val="000000"/>
          <w:sz w:val="32"/>
          <w:szCs w:val="32"/>
          <w:rtl/>
        </w:rPr>
        <w:t>-</w:t>
      </w:r>
      <w:r w:rsidRPr="00CB15DB">
        <w:rPr>
          <w:color w:val="000000"/>
          <w:sz w:val="32"/>
          <w:szCs w:val="32"/>
          <w:rtl/>
        </w:rPr>
        <w:t xml:space="preserve"> إلا الهجرة، أن يهجر ما نهى الله عنه، أن يترك هذا العمل الحرام ليبحث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عن غيره من الحلال، أن يدع المعاونة على الإثم والعدوان إلى التعاون على البر والتقوى</w:t>
      </w:r>
      <w:r w:rsidR="00D82712">
        <w:rPr>
          <w:rFonts w:hint="cs"/>
          <w:color w:val="000000"/>
          <w:sz w:val="32"/>
          <w:szCs w:val="32"/>
          <w:rtl/>
        </w:rPr>
        <w:t>، ف</w:t>
      </w:r>
      <w:r w:rsidRPr="00CB15DB">
        <w:rPr>
          <w:color w:val="000000"/>
          <w:sz w:val="32"/>
          <w:szCs w:val="32"/>
          <w:rtl/>
        </w:rPr>
        <w:t>المهاجر من هجر الخطايا والذنوب ومنها الكسب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الحرام والمال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الحرام.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وسألني</w:t>
      </w:r>
      <w:r w:rsidRPr="00CB15DB">
        <w:rPr>
          <w:color w:val="000000"/>
          <w:sz w:val="32"/>
          <w:szCs w:val="32"/>
          <w:rtl/>
        </w:rPr>
        <w:t xml:space="preserve"> شاب آخر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يوماً قال</w:t>
      </w:r>
      <w:r w:rsidRPr="00CB15DB">
        <w:rPr>
          <w:rFonts w:hint="cs"/>
          <w:color w:val="000000"/>
          <w:sz w:val="32"/>
          <w:szCs w:val="32"/>
          <w:rtl/>
        </w:rPr>
        <w:t>:</w:t>
      </w:r>
      <w:r w:rsidRPr="00CB15DB">
        <w:rPr>
          <w:color w:val="000000"/>
          <w:sz w:val="32"/>
          <w:szCs w:val="32"/>
          <w:rtl/>
        </w:rPr>
        <w:t xml:space="preserve"> إنه لا يستطيع أن يملك بصره إذا فتح صحائف النت، ولا يستطيع أن يضبط نفسه ال</w:t>
      </w:r>
      <w:r w:rsidRPr="00CB15DB">
        <w:rPr>
          <w:rFonts w:hint="cs"/>
          <w:color w:val="000000"/>
          <w:sz w:val="32"/>
          <w:szCs w:val="32"/>
          <w:rtl/>
        </w:rPr>
        <w:t>أ</w:t>
      </w:r>
      <w:r w:rsidRPr="00CB15DB">
        <w:rPr>
          <w:color w:val="000000"/>
          <w:sz w:val="32"/>
          <w:szCs w:val="32"/>
          <w:rtl/>
        </w:rPr>
        <w:t>م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ارةَ بالسوء إن كان جو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اله بين يديه، فماذا يفعل؟</w:t>
      </w:r>
    </w:p>
    <w:p w:rsidR="00CB15DB" w:rsidRPr="00CB15DB" w:rsidRDefault="00CB15DB" w:rsidP="00CB15DB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فلم</w:t>
      </w:r>
      <w:r w:rsidRPr="00CB15DB">
        <w:rPr>
          <w:color w:val="000000"/>
          <w:sz w:val="32"/>
          <w:szCs w:val="32"/>
          <w:rtl/>
        </w:rPr>
        <w:t xml:space="preserve"> أجد جوابا</w:t>
      </w:r>
      <w:r w:rsidRPr="00CB15DB">
        <w:rPr>
          <w:rFonts w:hint="cs"/>
          <w:color w:val="000000"/>
          <w:sz w:val="32"/>
          <w:szCs w:val="32"/>
          <w:rtl/>
        </w:rPr>
        <w:t>ً</w:t>
      </w:r>
      <w:r w:rsidRPr="00CB15DB">
        <w:rPr>
          <w:color w:val="000000"/>
          <w:sz w:val="32"/>
          <w:szCs w:val="32"/>
          <w:rtl/>
        </w:rPr>
        <w:t xml:space="preserve"> لهذا الشاب إلا أن يهجر الجوال ببيعه والتخلص منه إلى أن يصير ضابط</w:t>
      </w:r>
      <w:r w:rsidRPr="00CB15DB">
        <w:rPr>
          <w:rFonts w:hint="cs"/>
          <w:color w:val="000000"/>
          <w:sz w:val="32"/>
          <w:szCs w:val="32"/>
          <w:rtl/>
        </w:rPr>
        <w:t>اً</w:t>
      </w:r>
      <w:r w:rsidRPr="00CB15DB">
        <w:rPr>
          <w:color w:val="000000"/>
          <w:sz w:val="32"/>
          <w:szCs w:val="32"/>
          <w:rtl/>
        </w:rPr>
        <w:t xml:space="preserve"> لنفسه حافظا</w:t>
      </w:r>
      <w:r w:rsidRPr="00CB15DB">
        <w:rPr>
          <w:rFonts w:hint="cs"/>
          <w:color w:val="000000"/>
          <w:sz w:val="32"/>
          <w:szCs w:val="32"/>
          <w:rtl/>
        </w:rPr>
        <w:t>ً</w:t>
      </w:r>
      <w:r w:rsidRPr="00CB15DB">
        <w:rPr>
          <w:color w:val="000000"/>
          <w:sz w:val="32"/>
          <w:szCs w:val="32"/>
          <w:rtl/>
        </w:rPr>
        <w:t xml:space="preserve"> لبصره.</w:t>
      </w:r>
    </w:p>
    <w:p w:rsidR="00CB15DB" w:rsidRPr="00CB15DB" w:rsidRDefault="00CB15DB" w:rsidP="00D8271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CB15DB">
        <w:rPr>
          <w:rFonts w:hint="eastAsia"/>
          <w:b/>
          <w:bCs/>
          <w:color w:val="000000"/>
          <w:sz w:val="32"/>
          <w:szCs w:val="32"/>
          <w:rtl/>
        </w:rPr>
        <w:t>أيها</w:t>
      </w:r>
      <w:r w:rsidRPr="00CB15DB">
        <w:rPr>
          <w:b/>
          <w:bCs/>
          <w:color w:val="000000"/>
          <w:sz w:val="32"/>
          <w:szCs w:val="32"/>
          <w:rtl/>
        </w:rPr>
        <w:t xml:space="preserve"> الإخوة</w:t>
      </w:r>
      <w:r w:rsidR="00D82712">
        <w:rPr>
          <w:rFonts w:hint="cs"/>
          <w:color w:val="000000"/>
          <w:sz w:val="32"/>
          <w:szCs w:val="32"/>
          <w:rtl/>
        </w:rPr>
        <w:t xml:space="preserve"> </w:t>
      </w:r>
      <w:r w:rsidRPr="00CB15DB">
        <w:rPr>
          <w:rFonts w:hint="eastAsia"/>
          <w:color w:val="000000"/>
          <w:sz w:val="32"/>
          <w:szCs w:val="32"/>
          <w:rtl/>
        </w:rPr>
        <w:t>الإسلام</w:t>
      </w:r>
      <w:r w:rsidRPr="00CB15DB">
        <w:rPr>
          <w:color w:val="000000"/>
          <w:sz w:val="32"/>
          <w:szCs w:val="32"/>
          <w:rtl/>
        </w:rPr>
        <w:t xml:space="preserve"> أفعال</w:t>
      </w:r>
      <w:r w:rsidRPr="00CB15DB">
        <w:rPr>
          <w:rFonts w:hint="cs"/>
          <w:color w:val="000000"/>
          <w:sz w:val="32"/>
          <w:szCs w:val="32"/>
          <w:rtl/>
        </w:rPr>
        <w:t>ٌ</w:t>
      </w:r>
      <w:r w:rsidRPr="00CB15DB">
        <w:rPr>
          <w:color w:val="000000"/>
          <w:sz w:val="32"/>
          <w:szCs w:val="32"/>
          <w:rtl/>
        </w:rPr>
        <w:t xml:space="preserve"> وتروك، تخلية</w:t>
      </w:r>
      <w:r w:rsidRPr="00CB15DB">
        <w:rPr>
          <w:rFonts w:hint="cs"/>
          <w:color w:val="000000"/>
          <w:sz w:val="32"/>
          <w:szCs w:val="32"/>
          <w:rtl/>
        </w:rPr>
        <w:t>ٌ</w:t>
      </w:r>
      <w:r w:rsidRPr="00CB15DB">
        <w:rPr>
          <w:color w:val="000000"/>
          <w:sz w:val="32"/>
          <w:szCs w:val="32"/>
          <w:rtl/>
        </w:rPr>
        <w:t xml:space="preserve"> </w:t>
      </w:r>
      <w:r w:rsidRPr="00CB15DB">
        <w:rPr>
          <w:rFonts w:hint="cs"/>
          <w:color w:val="000000"/>
          <w:sz w:val="32"/>
          <w:szCs w:val="32"/>
          <w:rtl/>
        </w:rPr>
        <w:t>و</w:t>
      </w:r>
      <w:r w:rsidRPr="00CB15DB">
        <w:rPr>
          <w:color w:val="000000"/>
          <w:sz w:val="32"/>
          <w:szCs w:val="32"/>
          <w:rtl/>
        </w:rPr>
        <w:t>تحلية، أوامر</w:t>
      </w:r>
      <w:r w:rsidRPr="00CB15DB">
        <w:rPr>
          <w:rFonts w:hint="cs"/>
          <w:color w:val="000000"/>
          <w:sz w:val="32"/>
          <w:szCs w:val="32"/>
          <w:rtl/>
        </w:rPr>
        <w:t>ُ</w:t>
      </w:r>
      <w:r w:rsidRPr="00CB15DB">
        <w:rPr>
          <w:color w:val="000000"/>
          <w:sz w:val="32"/>
          <w:szCs w:val="32"/>
          <w:rtl/>
        </w:rPr>
        <w:t xml:space="preserve"> ونواه</w:t>
      </w:r>
      <w:r w:rsidRPr="00CB15DB">
        <w:rPr>
          <w:rFonts w:hint="cs"/>
          <w:color w:val="000000"/>
          <w:sz w:val="32"/>
          <w:szCs w:val="32"/>
          <w:rtl/>
        </w:rPr>
        <w:t>ٍ</w:t>
      </w:r>
      <w:r w:rsidRPr="00CB15DB">
        <w:rPr>
          <w:color w:val="000000"/>
          <w:sz w:val="32"/>
          <w:szCs w:val="32"/>
          <w:rtl/>
        </w:rPr>
        <w:t>، والمتوق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ع من المسلم الطالبِ رضا الله أن يترك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 xml:space="preserve"> ما نهى الله عنه ويهجر</w:t>
      </w:r>
      <w:r w:rsidRPr="00CB15DB">
        <w:rPr>
          <w:rFonts w:hint="cs"/>
          <w:color w:val="000000"/>
          <w:sz w:val="32"/>
          <w:szCs w:val="32"/>
          <w:rtl/>
        </w:rPr>
        <w:t>َ</w:t>
      </w:r>
      <w:r w:rsidRPr="00CB15DB">
        <w:rPr>
          <w:color w:val="000000"/>
          <w:sz w:val="32"/>
          <w:szCs w:val="32"/>
          <w:rtl/>
        </w:rPr>
        <w:t>ه ويتخل</w:t>
      </w:r>
      <w:r w:rsidRPr="00CB15DB">
        <w:rPr>
          <w:rFonts w:hint="cs"/>
          <w:color w:val="000000"/>
          <w:sz w:val="32"/>
          <w:szCs w:val="32"/>
          <w:rtl/>
        </w:rPr>
        <w:t>ّ</w:t>
      </w:r>
      <w:r w:rsidRPr="00CB15DB">
        <w:rPr>
          <w:color w:val="000000"/>
          <w:sz w:val="32"/>
          <w:szCs w:val="32"/>
          <w:rtl/>
        </w:rPr>
        <w:t>ى عنه</w:t>
      </w:r>
      <w:r w:rsidRPr="00CB15DB">
        <w:rPr>
          <w:rFonts w:hint="cs"/>
          <w:color w:val="000000"/>
          <w:sz w:val="32"/>
          <w:szCs w:val="32"/>
          <w:rtl/>
        </w:rPr>
        <w:t>،</w:t>
      </w:r>
      <w:r w:rsidRPr="00CB15DB">
        <w:rPr>
          <w:color w:val="000000"/>
          <w:sz w:val="32"/>
          <w:szCs w:val="32"/>
          <w:rtl/>
        </w:rPr>
        <w:t xml:space="preserve"> كما يفعل ما أمر الله به ويتمسك به.</w:t>
      </w:r>
    </w:p>
    <w:p w:rsidR="006E1A5B" w:rsidRPr="00CB15DB" w:rsidRDefault="00CB15DB" w:rsidP="00CB15DB">
      <w:pPr>
        <w:spacing w:before="80" w:after="0" w:line="240" w:lineRule="auto"/>
        <w:ind w:left="-908" w:right="-993" w:firstLine="226"/>
        <w:rPr>
          <w:color w:val="000000"/>
          <w:sz w:val="28"/>
          <w:szCs w:val="28"/>
          <w:rtl/>
        </w:rPr>
      </w:pPr>
      <w:r w:rsidRPr="00CB15DB">
        <w:rPr>
          <w:rFonts w:hint="eastAsia"/>
          <w:color w:val="000000"/>
          <w:sz w:val="32"/>
          <w:szCs w:val="32"/>
          <w:rtl/>
        </w:rPr>
        <w:t>أخرج</w:t>
      </w:r>
      <w:r w:rsidRPr="00CB15DB">
        <w:rPr>
          <w:color w:val="000000"/>
          <w:sz w:val="32"/>
          <w:szCs w:val="32"/>
          <w:rtl/>
        </w:rPr>
        <w:t xml:space="preserve"> الإمام أحمد في المسند عن رسول الله </w:t>
      </w:r>
      <w:r w:rsidRPr="00CB15DB">
        <w:rPr>
          <w:rFonts w:hint="cs"/>
          <w:color w:val="000000"/>
          <w:sz w:val="32"/>
          <w:szCs w:val="32"/>
          <w:rtl/>
        </w:rPr>
        <w:t>ﷺ</w:t>
      </w:r>
      <w:r w:rsidRPr="00CB15DB">
        <w:rPr>
          <w:color w:val="000000"/>
          <w:sz w:val="32"/>
          <w:szCs w:val="32"/>
          <w:rtl/>
        </w:rPr>
        <w:t xml:space="preserve">: </w:t>
      </w:r>
      <w:r w:rsidRPr="00CB15DB">
        <w:rPr>
          <w:b/>
          <w:bCs/>
          <w:color w:val="0000FF"/>
          <w:sz w:val="32"/>
          <w:szCs w:val="28"/>
          <w:rtl/>
        </w:rPr>
        <w:t>«الْهِجْرَةُ أَنْ تَهْجُرَ الْفَوَاحِشَ مَا ظَهَرَ مِنْهَا وَمَا بَطَنَ، وَتُقِيمَ الصَّلاة، وَتُؤْتِيَ الزَّكاة، ثمَّ أَنْتَ مُهَاجِرٌ، وَإِنْ مُتَّ بِالْحَضَرِ»</w:t>
      </w:r>
      <w:r w:rsidRPr="00CB15DB">
        <w:rPr>
          <w:color w:val="000000"/>
          <w:sz w:val="32"/>
          <w:szCs w:val="32"/>
          <w:rtl/>
        </w:rPr>
        <w:t>.</w:t>
      </w:r>
      <w:r w:rsidR="006E1A5B" w:rsidRPr="00CB15DB">
        <w:rPr>
          <w:rFonts w:hint="cs"/>
          <w:color w:val="000000"/>
          <w:sz w:val="28"/>
          <w:szCs w:val="28"/>
          <w:rtl/>
        </w:rPr>
        <w:t xml:space="preserve"> </w:t>
      </w:r>
    </w:p>
    <w:p w:rsidR="006E1A5B" w:rsidRPr="00CB15DB" w:rsidRDefault="006E1A5B" w:rsidP="00CB15DB">
      <w:pPr>
        <w:spacing w:before="80" w:after="0" w:line="240" w:lineRule="auto"/>
        <w:ind w:left="-908" w:right="-993" w:firstLine="226"/>
        <w:rPr>
          <w:color w:val="000000"/>
          <w:sz w:val="28"/>
          <w:szCs w:val="28"/>
          <w:rtl/>
        </w:rPr>
      </w:pPr>
    </w:p>
    <w:p w:rsidR="00F922A8" w:rsidRPr="00CB15DB" w:rsidRDefault="00F922A8" w:rsidP="00CB15DB">
      <w:pPr>
        <w:ind w:left="-908" w:right="-993"/>
        <w:jc w:val="center"/>
        <w:rPr>
          <w:color w:val="FF0000"/>
          <w:sz w:val="32"/>
          <w:szCs w:val="32"/>
          <w:rtl/>
        </w:rPr>
      </w:pPr>
      <w:r w:rsidRPr="00CB15DB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CB15DB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DB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B15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82712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E90D5"/>
  <w15:docId w15:val="{32C081C2-D37A-4743-9BCA-F8980306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2025-06-28T08:44:00Z</dcterms:created>
  <dcterms:modified xsi:type="dcterms:W3CDTF">2025-06-28T09:02:00Z</dcterms:modified>
</cp:coreProperties>
</file>