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C01E5B">
      <w:pPr>
        <w:tabs>
          <w:tab w:val="left" w:pos="565"/>
        </w:tabs>
        <w:spacing w:before="80" w:after="0" w:line="240" w:lineRule="auto"/>
        <w:ind w:left="-908" w:right="-1134"/>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C01E5B">
      <w:pPr>
        <w:spacing w:before="80" w:after="0" w:line="240" w:lineRule="auto"/>
        <w:ind w:left="-908" w:right="-1134"/>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6</w:t>
      </w:r>
      <w:r w:rsidRPr="004A51B3">
        <w:rPr>
          <w:color w:val="000000"/>
          <w:sz w:val="24"/>
          <w:szCs w:val="24"/>
          <w:rtl/>
        </w:rPr>
        <w:t>/</w:t>
      </w:r>
      <w:r w:rsidR="006E1A5B">
        <w:rPr>
          <w:rFonts w:hint="cs"/>
          <w:color w:val="000000"/>
          <w:sz w:val="24"/>
          <w:szCs w:val="24"/>
          <w:rtl/>
        </w:rPr>
        <w:t xml:space="preserve"> </w:t>
      </w:r>
      <w:r w:rsidRPr="004A51B3">
        <w:rPr>
          <w:rFonts w:hint="cs"/>
          <w:color w:val="000000"/>
          <w:sz w:val="24"/>
          <w:szCs w:val="24"/>
          <w:rtl/>
        </w:rPr>
        <w:t>6</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Pr="004A51B3">
        <w:rPr>
          <w:rFonts w:hint="cs"/>
          <w:color w:val="000000"/>
          <w:sz w:val="24"/>
          <w:szCs w:val="24"/>
          <w:rtl/>
        </w:rPr>
        <w:t>4</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gramStart"/>
      <w:r w:rsidRPr="004A51B3">
        <w:rPr>
          <w:rFonts w:hint="eastAsia"/>
          <w:color w:val="000000"/>
          <w:sz w:val="24"/>
          <w:szCs w:val="24"/>
          <w:rtl/>
        </w:rPr>
        <w:t>الشَّعَّال</w:t>
      </w:r>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C01E5B" w:rsidRPr="00C01E5B" w:rsidRDefault="00C01E5B" w:rsidP="00C01E5B">
      <w:pPr>
        <w:tabs>
          <w:tab w:val="left" w:pos="565"/>
          <w:tab w:val="left" w:pos="707"/>
        </w:tabs>
        <w:spacing w:line="247" w:lineRule="auto"/>
        <w:ind w:left="-908" w:right="-1134"/>
        <w:jc w:val="center"/>
        <w:outlineLvl w:val="0"/>
        <w:rPr>
          <w:b/>
          <w:bCs/>
          <w:color w:val="006600"/>
          <w:sz w:val="34"/>
          <w:szCs w:val="34"/>
          <w:rtl/>
        </w:rPr>
      </w:pPr>
      <w:r w:rsidRPr="00C01E5B">
        <w:rPr>
          <w:rFonts w:hint="cs"/>
          <w:b/>
          <w:bCs/>
          <w:color w:val="006600"/>
          <w:sz w:val="34"/>
          <w:szCs w:val="34"/>
          <w:rtl/>
        </w:rPr>
        <w:t>(</w:t>
      </w:r>
      <w:r w:rsidRPr="00C01E5B">
        <w:rPr>
          <w:b/>
          <w:bCs/>
          <w:color w:val="006600"/>
          <w:sz w:val="34"/>
          <w:szCs w:val="34"/>
          <w:rtl/>
        </w:rPr>
        <w:t>الأُلفة بين المسلمين</w:t>
      </w:r>
      <w:r w:rsidRPr="00C01E5B">
        <w:rPr>
          <w:rFonts w:hint="cs"/>
          <w:b/>
          <w:bCs/>
          <w:color w:val="006600"/>
          <w:sz w:val="34"/>
          <w:szCs w:val="34"/>
          <w:rtl/>
        </w:rPr>
        <w:t>)</w:t>
      </w:r>
    </w:p>
    <w:p w:rsidR="00C01E5B" w:rsidRPr="00B607B9" w:rsidRDefault="00C01E5B" w:rsidP="00C01E5B">
      <w:pPr>
        <w:tabs>
          <w:tab w:val="left" w:pos="565"/>
        </w:tabs>
        <w:spacing w:beforeLines="20" w:before="48" w:afterLines="20" w:after="48" w:line="247" w:lineRule="auto"/>
        <w:ind w:left="-908" w:right="-1134"/>
        <w:rPr>
          <w:color w:val="000000"/>
          <w:sz w:val="34"/>
          <w:szCs w:val="34"/>
          <w:rtl/>
          <w:lang w:bidi="ar-SA"/>
        </w:rPr>
      </w:pPr>
      <w:r w:rsidRPr="00B607B9">
        <w:rPr>
          <w:color w:val="000000"/>
          <w:sz w:val="34"/>
          <w:szCs w:val="34"/>
          <w:rtl/>
          <w:lang w:bidi="ar-SA"/>
        </w:rPr>
        <w:t>قال تعال</w:t>
      </w:r>
      <w:r>
        <w:rPr>
          <w:rFonts w:hint="cs"/>
          <w:color w:val="000000"/>
          <w:sz w:val="34"/>
          <w:szCs w:val="34"/>
          <w:rtl/>
          <w:lang w:bidi="ar-SA"/>
        </w:rPr>
        <w:t>ى</w:t>
      </w:r>
      <w:r w:rsidRPr="00B607B9">
        <w:rPr>
          <w:color w:val="000000"/>
          <w:sz w:val="34"/>
          <w:szCs w:val="34"/>
          <w:rtl/>
          <w:lang w:bidi="ar-SA"/>
        </w:rPr>
        <w:t xml:space="preserve">: </w:t>
      </w:r>
      <w:r w:rsidRPr="00B607B9">
        <w:rPr>
          <w:rStyle w:val="Char0"/>
          <w:rFonts w:hint="cs"/>
          <w:rtl/>
        </w:rPr>
        <w:t>{</w:t>
      </w:r>
      <w:r w:rsidRPr="00B607B9">
        <w:rPr>
          <w:rStyle w:val="Char0"/>
          <w:rtl/>
          <w:lang w:bidi="ar-SA"/>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 وَلْتَكُنْ مِنْكُمْ أُمَّةٌ يَدْعُونَ إِلَى الْخَيْرِ وَيَأْمُرُونَ بِالْمَعْرُوفِ وَيَنْهَوْنَ عَنِ الْمُنْكَرِ وَأُولَئِكَ هُمُ الْمُفْلِحُونَ * وَلَا تَكُونُوا كَالَّذِينَ تَفَرَّقُوا وَاخْتَلَفُوا مِنْ بَعْدِ مَا جَاءَهُمُ الْبَيِّنَاتُ وَأُولَئِكَ لَهُمْ عَذَابٌ عَظِيمٌ</w:t>
      </w:r>
      <w:r w:rsidRPr="00B607B9">
        <w:rPr>
          <w:rStyle w:val="Char0"/>
          <w:rFonts w:hint="cs"/>
          <w:rtl/>
        </w:rPr>
        <w:t>}</w:t>
      </w:r>
      <w:r w:rsidRPr="00B607B9">
        <w:rPr>
          <w:color w:val="000000"/>
          <w:sz w:val="34"/>
          <w:szCs w:val="34"/>
          <w:rtl/>
          <w:lang w:bidi="ar-SA"/>
        </w:rPr>
        <w:t xml:space="preserve"> [آل عمران: 103-104-105].</w:t>
      </w:r>
    </w:p>
    <w:p w:rsidR="00C01E5B" w:rsidRPr="00B607B9" w:rsidRDefault="00C01E5B" w:rsidP="00C01E5B">
      <w:pPr>
        <w:tabs>
          <w:tab w:val="left" w:pos="565"/>
        </w:tabs>
        <w:spacing w:beforeLines="20" w:before="48" w:afterLines="20" w:after="48" w:line="247" w:lineRule="auto"/>
        <w:ind w:left="-908" w:right="-1134"/>
        <w:rPr>
          <w:color w:val="000000"/>
          <w:sz w:val="34"/>
          <w:szCs w:val="34"/>
          <w:rtl/>
          <w:lang w:bidi="ar-SA"/>
        </w:rPr>
      </w:pPr>
      <w:r w:rsidRPr="00B607B9">
        <w:rPr>
          <w:color w:val="000000"/>
          <w:sz w:val="34"/>
          <w:szCs w:val="34"/>
          <w:rtl/>
          <w:lang w:bidi="ar-SA"/>
        </w:rPr>
        <w:t>أيها الإخوة</w:t>
      </w:r>
      <w:r w:rsidRPr="00B607B9">
        <w:rPr>
          <w:color w:val="000000"/>
          <w:sz w:val="34"/>
          <w:szCs w:val="34"/>
        </w:rPr>
        <w:t>:</w:t>
      </w:r>
    </w:p>
    <w:p w:rsidR="00C01E5B" w:rsidRPr="00B607B9" w:rsidRDefault="00C01E5B" w:rsidP="00C01E5B">
      <w:pPr>
        <w:tabs>
          <w:tab w:val="left" w:pos="565"/>
        </w:tabs>
        <w:spacing w:beforeLines="20" w:before="48" w:afterLines="20" w:after="48" w:line="247" w:lineRule="auto"/>
        <w:ind w:left="-908" w:right="-1134"/>
        <w:rPr>
          <w:color w:val="000000"/>
          <w:sz w:val="34"/>
          <w:szCs w:val="34"/>
          <w:rtl/>
          <w:lang w:bidi="ar-SA"/>
        </w:rPr>
      </w:pPr>
      <w:r w:rsidRPr="00B607B9">
        <w:rPr>
          <w:color w:val="000000"/>
          <w:sz w:val="34"/>
          <w:szCs w:val="34"/>
          <w:rtl/>
          <w:lang w:bidi="ar-SA"/>
        </w:rPr>
        <w:t xml:space="preserve">المتتبّع لآيات القرآن الكريم وأحاديثِ النَّبيِّ ﷺ وأحكامِ الشَّريعة الغراء؛ يجد أن هذا الدِّين يدعو في كل تعاليمه -بطريقةٍ أو بأخرى- إلى التآلف والجماعة </w:t>
      </w:r>
      <w:proofErr w:type="spellStart"/>
      <w:r w:rsidRPr="00B607B9">
        <w:rPr>
          <w:color w:val="000000"/>
          <w:sz w:val="34"/>
          <w:szCs w:val="34"/>
          <w:rtl/>
          <w:lang w:bidi="ar-SA"/>
        </w:rPr>
        <w:t>والتحابب</w:t>
      </w:r>
      <w:proofErr w:type="spellEnd"/>
      <w:r w:rsidRPr="00B607B9">
        <w:rPr>
          <w:color w:val="000000"/>
          <w:sz w:val="34"/>
          <w:szCs w:val="34"/>
          <w:rtl/>
          <w:lang w:bidi="ar-SA"/>
        </w:rPr>
        <w:t>، وينهى -بطريقة أو بأخرى- عن التَّفرُّقِ والتَّشرذمِ والتَّناحر والتَّدابر</w:t>
      </w:r>
      <w:r>
        <w:rPr>
          <w:rFonts w:hint="cs"/>
          <w:color w:val="000000"/>
          <w:sz w:val="34"/>
          <w:szCs w:val="34"/>
          <w:rtl/>
        </w:rPr>
        <w:t>.</w:t>
      </w:r>
    </w:p>
    <w:p w:rsidR="00C01E5B" w:rsidRDefault="00C01E5B" w:rsidP="00C01E5B">
      <w:pPr>
        <w:tabs>
          <w:tab w:val="left" w:pos="565"/>
        </w:tabs>
        <w:spacing w:beforeLines="20" w:before="48" w:afterLines="20" w:after="48" w:line="247" w:lineRule="auto"/>
        <w:ind w:left="-908" w:right="-1134"/>
        <w:rPr>
          <w:color w:val="000000"/>
          <w:sz w:val="34"/>
          <w:szCs w:val="34"/>
          <w:rtl/>
          <w:lang w:bidi="ar-SA"/>
        </w:rPr>
      </w:pPr>
      <w:r>
        <w:rPr>
          <w:rFonts w:hint="cs"/>
          <w:color w:val="000000"/>
          <w:sz w:val="34"/>
          <w:szCs w:val="34"/>
          <w:rtl/>
          <w:lang w:bidi="ar-SA"/>
        </w:rPr>
        <w:t>وتعلمون أن في العبادات حثّاً على الاجتماع، كصلاة الجماعة وصلاة الجمعة والحج، والزكاة والصدقات التي تشكّل نوعاً من الترابط الاجتماعي، وكذا بر الوالدين، وصلة الأرحام، وإكرام الضيف، وعون المحتاج، وعيادة المريض...</w:t>
      </w:r>
    </w:p>
    <w:p w:rsidR="00C01E5B" w:rsidRPr="00B607B9" w:rsidRDefault="00C01E5B" w:rsidP="00C01E5B">
      <w:pPr>
        <w:tabs>
          <w:tab w:val="left" w:pos="565"/>
        </w:tabs>
        <w:spacing w:beforeLines="20" w:before="48" w:afterLines="20" w:after="48" w:line="247" w:lineRule="auto"/>
        <w:ind w:left="-908" w:right="-1134"/>
        <w:rPr>
          <w:rFonts w:hint="cs"/>
          <w:color w:val="000000"/>
          <w:sz w:val="34"/>
          <w:szCs w:val="34"/>
          <w:rtl/>
          <w:lang w:bidi="ar-SA"/>
        </w:rPr>
      </w:pPr>
      <w:r>
        <w:rPr>
          <w:rFonts w:hint="cs"/>
          <w:color w:val="000000"/>
          <w:sz w:val="34"/>
          <w:szCs w:val="34"/>
          <w:rtl/>
          <w:lang w:bidi="ar-SA"/>
        </w:rPr>
        <w:t>بينما ينهانا الشرع عن كل ما يؤجّج العداوة، كالحسد والبغضاء، والمراء والغلظة، والحقد والظلم، وعقوق الوالدين...</w:t>
      </w:r>
    </w:p>
    <w:p w:rsidR="00C01E5B" w:rsidRPr="00B607B9" w:rsidRDefault="00C01E5B" w:rsidP="00C01E5B">
      <w:pPr>
        <w:tabs>
          <w:tab w:val="left" w:pos="565"/>
        </w:tabs>
        <w:spacing w:beforeLines="20" w:before="48" w:afterLines="20" w:after="48" w:line="247" w:lineRule="auto"/>
        <w:ind w:left="-908" w:right="-1134"/>
        <w:rPr>
          <w:color w:val="000000"/>
          <w:sz w:val="34"/>
          <w:szCs w:val="34"/>
          <w:rtl/>
          <w:lang w:bidi="ar-SA"/>
        </w:rPr>
      </w:pPr>
      <w:r w:rsidRPr="00B607B9">
        <w:rPr>
          <w:color w:val="000000"/>
          <w:sz w:val="34"/>
          <w:szCs w:val="34"/>
          <w:rtl/>
          <w:lang w:bidi="ar-SA"/>
        </w:rPr>
        <w:t>وفي كلِّ هذا دِلالاتٌ واضحةٌ على دعوة الإسلام إلى الألفة بين المسلمين؛ لأنَّ الألفة بين المسلمين رحمةٌ والبغضاء عذاب.</w:t>
      </w:r>
    </w:p>
    <w:p w:rsidR="00C01E5B" w:rsidRPr="00B607B9" w:rsidRDefault="00C01E5B" w:rsidP="00C01E5B">
      <w:pPr>
        <w:tabs>
          <w:tab w:val="left" w:pos="565"/>
        </w:tabs>
        <w:spacing w:beforeLines="20" w:before="48" w:afterLines="20" w:after="48" w:line="247" w:lineRule="auto"/>
        <w:ind w:left="-908" w:right="-1134"/>
        <w:rPr>
          <w:color w:val="000000"/>
          <w:sz w:val="34"/>
          <w:szCs w:val="34"/>
          <w:rtl/>
          <w:lang w:bidi="ar-SA"/>
        </w:rPr>
      </w:pPr>
      <w:r w:rsidRPr="00B607B9">
        <w:rPr>
          <w:color w:val="000000"/>
          <w:sz w:val="34"/>
          <w:szCs w:val="34"/>
          <w:rtl/>
          <w:lang w:bidi="ar-SA"/>
        </w:rPr>
        <w:t xml:space="preserve">أخرج البخاري ومسلم عن رسول الله </w:t>
      </w:r>
      <w:r>
        <w:rPr>
          <w:rFonts w:hint="cs"/>
          <w:color w:val="000000"/>
          <w:sz w:val="34"/>
          <w:szCs w:val="34"/>
          <w:rtl/>
          <w:lang w:bidi="ar-SA"/>
        </w:rPr>
        <w:t>ﷺ</w:t>
      </w:r>
      <w:r w:rsidRPr="00B607B9">
        <w:rPr>
          <w:color w:val="000000"/>
          <w:sz w:val="34"/>
          <w:szCs w:val="34"/>
          <w:rtl/>
          <w:lang w:bidi="ar-SA"/>
        </w:rPr>
        <w:t xml:space="preserve"> قال: </w:t>
      </w:r>
      <w:r w:rsidRPr="00B607B9">
        <w:rPr>
          <w:rStyle w:val="Char2"/>
          <w:rtl/>
          <w:lang w:bidi="ar-SA"/>
        </w:rPr>
        <w:t>«‌مَثَلُ ‌المؤمنين في تَوَادِّهم وتراحُمهم وتعاطُفهم: مثلُ الجسد، إِذا اشتكى منه عضو: تَدَاعَى له سائرُ الجسد بالسَّهَرِ والحُمِّى»</w:t>
      </w:r>
      <w:r>
        <w:rPr>
          <w:rFonts w:hint="cs"/>
          <w:color w:val="000000"/>
          <w:sz w:val="34"/>
          <w:szCs w:val="34"/>
          <w:rtl/>
          <w:lang w:bidi="ar-SA"/>
        </w:rPr>
        <w:t xml:space="preserve">، </w:t>
      </w:r>
      <w:r w:rsidRPr="00B607B9">
        <w:rPr>
          <w:color w:val="000000"/>
          <w:sz w:val="34"/>
          <w:szCs w:val="34"/>
          <w:rtl/>
          <w:lang w:bidi="ar-SA"/>
        </w:rPr>
        <w:t xml:space="preserve">وفي رواية: </w:t>
      </w:r>
      <w:r w:rsidRPr="00B607B9">
        <w:rPr>
          <w:rStyle w:val="Char2"/>
          <w:rtl/>
          <w:lang w:bidi="ar-SA"/>
        </w:rPr>
        <w:t>«الم</w:t>
      </w:r>
      <w:r>
        <w:rPr>
          <w:rStyle w:val="Char2"/>
          <w:rFonts w:hint="cs"/>
          <w:rtl/>
          <w:lang w:bidi="ar-SA"/>
        </w:rPr>
        <w:t>ُ</w:t>
      </w:r>
      <w:r w:rsidRPr="00B607B9">
        <w:rPr>
          <w:rStyle w:val="Char2"/>
          <w:rtl/>
          <w:lang w:bidi="ar-SA"/>
        </w:rPr>
        <w:t>سل</w:t>
      </w:r>
      <w:r>
        <w:rPr>
          <w:rStyle w:val="Char2"/>
          <w:rFonts w:hint="cs"/>
          <w:rtl/>
          <w:lang w:bidi="ar-SA"/>
        </w:rPr>
        <w:t>ِ</w:t>
      </w:r>
      <w:r w:rsidRPr="00B607B9">
        <w:rPr>
          <w:rStyle w:val="Char2"/>
          <w:rtl/>
          <w:lang w:bidi="ar-SA"/>
        </w:rPr>
        <w:t>م</w:t>
      </w:r>
      <w:r>
        <w:rPr>
          <w:rStyle w:val="Char2"/>
          <w:rFonts w:hint="cs"/>
          <w:rtl/>
          <w:lang w:bidi="ar-SA"/>
        </w:rPr>
        <w:t>ُ</w:t>
      </w:r>
      <w:r w:rsidRPr="00B607B9">
        <w:rPr>
          <w:rStyle w:val="Char2"/>
          <w:rtl/>
          <w:lang w:bidi="ar-SA"/>
        </w:rPr>
        <w:t>ون</w:t>
      </w:r>
      <w:r>
        <w:rPr>
          <w:rStyle w:val="Char2"/>
          <w:rFonts w:hint="cs"/>
          <w:rtl/>
          <w:lang w:bidi="ar-SA"/>
        </w:rPr>
        <w:t>َ</w:t>
      </w:r>
      <w:r w:rsidRPr="00B607B9">
        <w:rPr>
          <w:rStyle w:val="Char2"/>
          <w:rtl/>
          <w:lang w:bidi="ar-SA"/>
        </w:rPr>
        <w:t xml:space="preserve"> ك</w:t>
      </w:r>
      <w:r>
        <w:rPr>
          <w:rStyle w:val="Char2"/>
          <w:rFonts w:hint="cs"/>
          <w:rtl/>
          <w:lang w:bidi="ar-SA"/>
        </w:rPr>
        <w:t>َ</w:t>
      </w:r>
      <w:r w:rsidRPr="00B607B9">
        <w:rPr>
          <w:rStyle w:val="Char2"/>
          <w:rtl/>
          <w:lang w:bidi="ar-SA"/>
        </w:rPr>
        <w:t>ر</w:t>
      </w:r>
      <w:r>
        <w:rPr>
          <w:rStyle w:val="Char2"/>
          <w:rFonts w:hint="cs"/>
          <w:rtl/>
          <w:lang w:bidi="ar-SA"/>
        </w:rPr>
        <w:t>َ</w:t>
      </w:r>
      <w:r w:rsidRPr="00B607B9">
        <w:rPr>
          <w:rStyle w:val="Char2"/>
          <w:rtl/>
          <w:lang w:bidi="ar-SA"/>
        </w:rPr>
        <w:t>ج</w:t>
      </w:r>
      <w:r>
        <w:rPr>
          <w:rStyle w:val="Char2"/>
          <w:rFonts w:hint="cs"/>
          <w:rtl/>
          <w:lang w:bidi="ar-SA"/>
        </w:rPr>
        <w:t>ُ</w:t>
      </w:r>
      <w:r w:rsidRPr="00B607B9">
        <w:rPr>
          <w:rStyle w:val="Char2"/>
          <w:rtl/>
          <w:lang w:bidi="ar-SA"/>
        </w:rPr>
        <w:t>ل</w:t>
      </w:r>
      <w:r>
        <w:rPr>
          <w:rStyle w:val="Char2"/>
          <w:rFonts w:hint="cs"/>
          <w:rtl/>
          <w:lang w:bidi="ar-SA"/>
        </w:rPr>
        <w:t>ٍ</w:t>
      </w:r>
      <w:r w:rsidRPr="00B607B9">
        <w:rPr>
          <w:rStyle w:val="Char2"/>
          <w:rtl/>
          <w:lang w:bidi="ar-SA"/>
        </w:rPr>
        <w:t xml:space="preserve"> و</w:t>
      </w:r>
      <w:r>
        <w:rPr>
          <w:rStyle w:val="Char2"/>
          <w:rFonts w:hint="cs"/>
          <w:rtl/>
          <w:lang w:bidi="ar-SA"/>
        </w:rPr>
        <w:t>َ</w:t>
      </w:r>
      <w:r w:rsidRPr="00B607B9">
        <w:rPr>
          <w:rStyle w:val="Char2"/>
          <w:rtl/>
          <w:lang w:bidi="ar-SA"/>
        </w:rPr>
        <w:t>اح</w:t>
      </w:r>
      <w:r>
        <w:rPr>
          <w:rStyle w:val="Char2"/>
          <w:rFonts w:hint="cs"/>
          <w:rtl/>
          <w:lang w:bidi="ar-SA"/>
        </w:rPr>
        <w:t>ِ</w:t>
      </w:r>
      <w:r w:rsidRPr="00B607B9">
        <w:rPr>
          <w:rStyle w:val="Char2"/>
          <w:rtl/>
          <w:lang w:bidi="ar-SA"/>
        </w:rPr>
        <w:t>د</w:t>
      </w:r>
      <w:r>
        <w:rPr>
          <w:rStyle w:val="Char2"/>
          <w:rFonts w:hint="cs"/>
          <w:rtl/>
          <w:lang w:bidi="ar-SA"/>
        </w:rPr>
        <w:t>ٍ</w:t>
      </w:r>
      <w:r w:rsidRPr="00B607B9">
        <w:rPr>
          <w:rStyle w:val="Char2"/>
          <w:rtl/>
          <w:lang w:bidi="ar-SA"/>
        </w:rPr>
        <w:t>، إِن</w:t>
      </w:r>
      <w:r>
        <w:rPr>
          <w:rStyle w:val="Char2"/>
          <w:rFonts w:hint="cs"/>
          <w:rtl/>
          <w:lang w:bidi="ar-SA"/>
        </w:rPr>
        <w:t>ِ</w:t>
      </w:r>
      <w:r w:rsidRPr="00B607B9">
        <w:rPr>
          <w:rStyle w:val="Char2"/>
          <w:rtl/>
          <w:lang w:bidi="ar-SA"/>
        </w:rPr>
        <w:t xml:space="preserve"> اشت</w:t>
      </w:r>
      <w:r>
        <w:rPr>
          <w:rStyle w:val="Char2"/>
          <w:rFonts w:hint="cs"/>
          <w:rtl/>
          <w:lang w:bidi="ar-SA"/>
        </w:rPr>
        <w:t>َ</w:t>
      </w:r>
      <w:r w:rsidRPr="00B607B9">
        <w:rPr>
          <w:rStyle w:val="Char2"/>
          <w:rtl/>
          <w:lang w:bidi="ar-SA"/>
        </w:rPr>
        <w:t>ك</w:t>
      </w:r>
      <w:r>
        <w:rPr>
          <w:rStyle w:val="Char2"/>
          <w:rFonts w:hint="cs"/>
          <w:rtl/>
          <w:lang w:bidi="ar-SA"/>
        </w:rPr>
        <w:t>َ</w:t>
      </w:r>
      <w:r w:rsidRPr="00B607B9">
        <w:rPr>
          <w:rStyle w:val="Char2"/>
          <w:rtl/>
          <w:lang w:bidi="ar-SA"/>
        </w:rPr>
        <w:t>ى ع</w:t>
      </w:r>
      <w:r>
        <w:rPr>
          <w:rStyle w:val="Char2"/>
          <w:rFonts w:hint="cs"/>
          <w:rtl/>
          <w:lang w:bidi="ar-SA"/>
        </w:rPr>
        <w:t>َ</w:t>
      </w:r>
      <w:r w:rsidRPr="00B607B9">
        <w:rPr>
          <w:rStyle w:val="Char2"/>
          <w:rtl/>
          <w:lang w:bidi="ar-SA"/>
        </w:rPr>
        <w:t>ينُهُ اشت</w:t>
      </w:r>
      <w:r>
        <w:rPr>
          <w:rStyle w:val="Char2"/>
          <w:rFonts w:hint="cs"/>
          <w:rtl/>
          <w:lang w:bidi="ar-SA"/>
        </w:rPr>
        <w:t>َ</w:t>
      </w:r>
      <w:r w:rsidRPr="00B607B9">
        <w:rPr>
          <w:rStyle w:val="Char2"/>
          <w:rtl/>
          <w:lang w:bidi="ar-SA"/>
        </w:rPr>
        <w:t>ك</w:t>
      </w:r>
      <w:r>
        <w:rPr>
          <w:rStyle w:val="Char2"/>
          <w:rFonts w:hint="cs"/>
          <w:rtl/>
          <w:lang w:bidi="ar-SA"/>
        </w:rPr>
        <w:t>َ</w:t>
      </w:r>
      <w:r w:rsidRPr="00B607B9">
        <w:rPr>
          <w:rStyle w:val="Char2"/>
          <w:rtl/>
          <w:lang w:bidi="ar-SA"/>
        </w:rPr>
        <w:t>ى كُلُّه</w:t>
      </w:r>
      <w:r>
        <w:rPr>
          <w:rStyle w:val="Char2"/>
          <w:rFonts w:hint="cs"/>
          <w:rtl/>
          <w:lang w:bidi="ar-SA"/>
        </w:rPr>
        <w:t>ُ</w:t>
      </w:r>
      <w:r w:rsidRPr="00B607B9">
        <w:rPr>
          <w:rStyle w:val="Char2"/>
          <w:rtl/>
          <w:lang w:bidi="ar-SA"/>
        </w:rPr>
        <w:t>، و</w:t>
      </w:r>
      <w:r>
        <w:rPr>
          <w:rStyle w:val="Char2"/>
          <w:rFonts w:hint="cs"/>
          <w:rtl/>
          <w:lang w:bidi="ar-SA"/>
        </w:rPr>
        <w:t>َ</w:t>
      </w:r>
      <w:r w:rsidRPr="00B607B9">
        <w:rPr>
          <w:rStyle w:val="Char2"/>
          <w:rtl/>
          <w:lang w:bidi="ar-SA"/>
        </w:rPr>
        <w:t>إِن</w:t>
      </w:r>
      <w:r>
        <w:rPr>
          <w:rStyle w:val="Char2"/>
          <w:rFonts w:hint="cs"/>
          <w:rtl/>
          <w:lang w:bidi="ar-SA"/>
        </w:rPr>
        <w:t>ْ</w:t>
      </w:r>
      <w:r w:rsidRPr="00B607B9">
        <w:rPr>
          <w:rStyle w:val="Char2"/>
          <w:rtl/>
          <w:lang w:bidi="ar-SA"/>
        </w:rPr>
        <w:t xml:space="preserve"> اشت</w:t>
      </w:r>
      <w:r>
        <w:rPr>
          <w:rStyle w:val="Char2"/>
          <w:rFonts w:hint="cs"/>
          <w:rtl/>
          <w:lang w:bidi="ar-SA"/>
        </w:rPr>
        <w:t>َ</w:t>
      </w:r>
      <w:r w:rsidRPr="00B607B9">
        <w:rPr>
          <w:rStyle w:val="Char2"/>
          <w:rtl/>
          <w:lang w:bidi="ar-SA"/>
        </w:rPr>
        <w:t>ك</w:t>
      </w:r>
      <w:r>
        <w:rPr>
          <w:rStyle w:val="Char2"/>
          <w:rFonts w:hint="cs"/>
          <w:rtl/>
          <w:lang w:bidi="ar-SA"/>
        </w:rPr>
        <w:t>َ</w:t>
      </w:r>
      <w:r w:rsidRPr="00B607B9">
        <w:rPr>
          <w:rStyle w:val="Char2"/>
          <w:rtl/>
          <w:lang w:bidi="ar-SA"/>
        </w:rPr>
        <w:t>ى ر</w:t>
      </w:r>
      <w:r>
        <w:rPr>
          <w:rStyle w:val="Char2"/>
          <w:rFonts w:hint="cs"/>
          <w:rtl/>
          <w:lang w:bidi="ar-SA"/>
        </w:rPr>
        <w:t>َ</w:t>
      </w:r>
      <w:r w:rsidRPr="00B607B9">
        <w:rPr>
          <w:rStyle w:val="Char2"/>
          <w:rtl/>
          <w:lang w:bidi="ar-SA"/>
        </w:rPr>
        <w:t>أسُهُ اشت</w:t>
      </w:r>
      <w:r>
        <w:rPr>
          <w:rStyle w:val="Char2"/>
          <w:rFonts w:hint="cs"/>
          <w:rtl/>
          <w:lang w:bidi="ar-SA"/>
        </w:rPr>
        <w:t>َ</w:t>
      </w:r>
      <w:r w:rsidRPr="00B607B9">
        <w:rPr>
          <w:rStyle w:val="Char2"/>
          <w:rtl/>
          <w:lang w:bidi="ar-SA"/>
        </w:rPr>
        <w:t>ك</w:t>
      </w:r>
      <w:r>
        <w:rPr>
          <w:rStyle w:val="Char2"/>
          <w:rFonts w:hint="cs"/>
          <w:rtl/>
          <w:lang w:bidi="ar-SA"/>
        </w:rPr>
        <w:t>َ</w:t>
      </w:r>
      <w:r w:rsidRPr="00B607B9">
        <w:rPr>
          <w:rStyle w:val="Char2"/>
          <w:rtl/>
          <w:lang w:bidi="ar-SA"/>
        </w:rPr>
        <w:t>ى كُلُّه»</w:t>
      </w:r>
      <w:r>
        <w:rPr>
          <w:rFonts w:hint="cs"/>
          <w:color w:val="000000"/>
          <w:sz w:val="34"/>
          <w:szCs w:val="34"/>
          <w:rtl/>
          <w:lang w:bidi="ar-SA"/>
        </w:rPr>
        <w:t xml:space="preserve">، </w:t>
      </w:r>
      <w:r w:rsidRPr="00B607B9">
        <w:rPr>
          <w:color w:val="000000"/>
          <w:sz w:val="34"/>
          <w:szCs w:val="34"/>
          <w:rtl/>
          <w:lang w:bidi="ar-SA"/>
        </w:rPr>
        <w:t xml:space="preserve">وأخرج الإمام مسلم قال </w:t>
      </w:r>
      <w:r>
        <w:rPr>
          <w:rFonts w:hint="cs"/>
          <w:color w:val="000000"/>
          <w:sz w:val="34"/>
          <w:szCs w:val="34"/>
          <w:rtl/>
          <w:lang w:bidi="ar-SA"/>
        </w:rPr>
        <w:t>ﷺ</w:t>
      </w:r>
      <w:r w:rsidRPr="00B607B9">
        <w:rPr>
          <w:color w:val="000000"/>
          <w:sz w:val="34"/>
          <w:szCs w:val="34"/>
          <w:rtl/>
          <w:lang w:bidi="ar-SA"/>
        </w:rPr>
        <w:t xml:space="preserve">: </w:t>
      </w:r>
      <w:proofErr w:type="gramStart"/>
      <w:r w:rsidRPr="00B607B9">
        <w:rPr>
          <w:rStyle w:val="Char2"/>
          <w:rFonts w:hint="cs"/>
          <w:rtl/>
        </w:rPr>
        <w:t>«</w:t>
      </w:r>
      <w:r w:rsidRPr="00B607B9">
        <w:rPr>
          <w:rtl/>
        </w:rPr>
        <w:t xml:space="preserve"> </w:t>
      </w:r>
      <w:r w:rsidRPr="00B607B9">
        <w:rPr>
          <w:rStyle w:val="Char2"/>
          <w:rtl/>
          <w:lang w:bidi="ar-SA"/>
        </w:rPr>
        <w:t>«</w:t>
      </w:r>
      <w:proofErr w:type="gramEnd"/>
      <w:r w:rsidRPr="00B607B9">
        <w:rPr>
          <w:rStyle w:val="Char2"/>
          <w:rtl/>
          <w:lang w:bidi="ar-SA"/>
        </w:rPr>
        <w:t>‌الْمُؤْمِنُ ‌يَأْلَفُ ‌وَيُؤْلَفُ، وَلَا خَيْرَ فِيمَنْ لَا يَأْلَفُ، وَلَا يُؤْلَفُ</w:t>
      </w:r>
      <w:r w:rsidRPr="00B607B9">
        <w:rPr>
          <w:rStyle w:val="Char2"/>
          <w:rFonts w:hint="cs"/>
          <w:rtl/>
        </w:rPr>
        <w:t>»</w:t>
      </w:r>
      <w:r w:rsidRPr="00B607B9">
        <w:rPr>
          <w:color w:val="000000"/>
          <w:sz w:val="34"/>
          <w:szCs w:val="34"/>
          <w:rtl/>
          <w:lang w:bidi="ar-SA"/>
        </w:rPr>
        <w:t>.</w:t>
      </w:r>
    </w:p>
    <w:p w:rsidR="00C01E5B" w:rsidRPr="00B607B9" w:rsidRDefault="00C01E5B" w:rsidP="00C01E5B">
      <w:pPr>
        <w:tabs>
          <w:tab w:val="left" w:pos="565"/>
        </w:tabs>
        <w:spacing w:beforeLines="20" w:before="48" w:afterLines="20" w:after="48" w:line="247" w:lineRule="auto"/>
        <w:ind w:left="-908" w:right="-1134"/>
        <w:rPr>
          <w:color w:val="000000"/>
          <w:sz w:val="34"/>
          <w:szCs w:val="34"/>
          <w:rtl/>
          <w:lang w:bidi="ar-SA"/>
        </w:rPr>
      </w:pPr>
      <w:r w:rsidRPr="00B607B9">
        <w:rPr>
          <w:color w:val="000000"/>
          <w:sz w:val="34"/>
          <w:szCs w:val="34"/>
          <w:rtl/>
          <w:lang w:bidi="ar-SA"/>
        </w:rPr>
        <w:t xml:space="preserve">قال ابنُ عبَّاس لتلميذه سِماك: </w:t>
      </w:r>
      <w:r>
        <w:rPr>
          <w:rFonts w:hint="cs"/>
          <w:color w:val="000000"/>
          <w:sz w:val="34"/>
          <w:szCs w:val="34"/>
          <w:rtl/>
          <w:lang w:bidi="ar-SA"/>
        </w:rPr>
        <w:t>"</w:t>
      </w:r>
      <w:r w:rsidRPr="00B607B9">
        <w:rPr>
          <w:color w:val="000000"/>
          <w:sz w:val="34"/>
          <w:szCs w:val="34"/>
          <w:rtl/>
          <w:lang w:bidi="ar-SA"/>
        </w:rPr>
        <w:t xml:space="preserve">يا سِماك، الجماعةَ </w:t>
      </w:r>
      <w:proofErr w:type="spellStart"/>
      <w:r w:rsidRPr="00B607B9">
        <w:rPr>
          <w:color w:val="000000"/>
          <w:sz w:val="34"/>
          <w:szCs w:val="34"/>
          <w:rtl/>
          <w:lang w:bidi="ar-SA"/>
        </w:rPr>
        <w:t>الجماعةَ</w:t>
      </w:r>
      <w:proofErr w:type="spellEnd"/>
      <w:r w:rsidRPr="00B607B9">
        <w:rPr>
          <w:color w:val="000000"/>
          <w:sz w:val="34"/>
          <w:szCs w:val="34"/>
          <w:rtl/>
          <w:lang w:bidi="ar-SA"/>
        </w:rPr>
        <w:t>، فإنَّما هلكَتِ الأممُ الخاليةُ لتفرُّقِهَا</w:t>
      </w:r>
      <w:r>
        <w:rPr>
          <w:rFonts w:hint="cs"/>
          <w:color w:val="000000"/>
          <w:sz w:val="34"/>
          <w:szCs w:val="34"/>
          <w:rtl/>
          <w:lang w:bidi="ar-SA"/>
        </w:rPr>
        <w:t>"</w:t>
      </w:r>
      <w:r w:rsidRPr="00B607B9">
        <w:rPr>
          <w:color w:val="000000"/>
          <w:sz w:val="34"/>
          <w:szCs w:val="34"/>
          <w:rtl/>
          <w:lang w:bidi="ar-SA"/>
        </w:rPr>
        <w:t>.</w:t>
      </w:r>
      <w:r w:rsidRPr="00B607B9">
        <w:rPr>
          <w:color w:val="000000"/>
          <w:sz w:val="34"/>
          <w:szCs w:val="34"/>
        </w:rPr>
        <w:t xml:space="preserve"> </w:t>
      </w:r>
    </w:p>
    <w:p w:rsidR="00C01E5B" w:rsidRPr="00B607B9" w:rsidRDefault="00C01E5B" w:rsidP="00C01E5B">
      <w:pPr>
        <w:tabs>
          <w:tab w:val="left" w:pos="565"/>
        </w:tabs>
        <w:spacing w:beforeLines="20" w:before="48" w:afterLines="20" w:after="48" w:line="247" w:lineRule="auto"/>
        <w:ind w:left="-908" w:right="-1134"/>
        <w:rPr>
          <w:color w:val="000000"/>
          <w:sz w:val="34"/>
          <w:szCs w:val="34"/>
          <w:rtl/>
          <w:lang w:bidi="ar-SA"/>
        </w:rPr>
      </w:pPr>
      <w:r w:rsidRPr="00B607B9">
        <w:rPr>
          <w:color w:val="000000"/>
          <w:sz w:val="34"/>
          <w:szCs w:val="34"/>
          <w:rtl/>
          <w:lang w:bidi="ar-SA"/>
        </w:rPr>
        <w:t xml:space="preserve">قال عمر بن عبد العزيز رحمة الله تعالى: </w:t>
      </w:r>
      <w:r>
        <w:rPr>
          <w:rFonts w:hint="cs"/>
          <w:color w:val="000000"/>
          <w:sz w:val="34"/>
          <w:szCs w:val="34"/>
          <w:rtl/>
          <w:lang w:bidi="ar-SA"/>
        </w:rPr>
        <w:t>"</w:t>
      </w:r>
      <w:r w:rsidRPr="00B607B9">
        <w:rPr>
          <w:color w:val="000000"/>
          <w:sz w:val="34"/>
          <w:szCs w:val="34"/>
          <w:rtl/>
          <w:lang w:bidi="ar-SA"/>
        </w:rPr>
        <w:t xml:space="preserve">ما يسرني أن أصحاب رسول الله </w:t>
      </w:r>
      <w:r>
        <w:rPr>
          <w:color w:val="000000"/>
          <w:sz w:val="34"/>
          <w:szCs w:val="34"/>
          <w:lang w:bidi="ar-SA"/>
        </w:rPr>
        <w:sym w:font="AGA Arabesque" w:char="F072"/>
      </w:r>
      <w:r w:rsidRPr="00B607B9">
        <w:rPr>
          <w:color w:val="000000"/>
          <w:sz w:val="34"/>
          <w:szCs w:val="34"/>
          <w:rtl/>
          <w:lang w:bidi="ar-SA"/>
        </w:rPr>
        <w:t xml:space="preserve"> لم يختلفوا، لأنهم إذا اجتمعوا على قول فخالفهم رجل كان ضالا</w:t>
      </w:r>
      <w:r>
        <w:rPr>
          <w:rFonts w:hint="cs"/>
          <w:color w:val="000000"/>
          <w:sz w:val="34"/>
          <w:szCs w:val="34"/>
          <w:rtl/>
          <w:lang w:bidi="ar-SA"/>
        </w:rPr>
        <w:t>ً</w:t>
      </w:r>
      <w:r w:rsidRPr="00B607B9">
        <w:rPr>
          <w:color w:val="000000"/>
          <w:sz w:val="34"/>
          <w:szCs w:val="34"/>
          <w:rtl/>
          <w:lang w:bidi="ar-SA"/>
        </w:rPr>
        <w:t>، وإذا اختلفوا فأخذ رجل بقول هذا، ورجل بقول هذا، كان في الأمر سعة.</w:t>
      </w:r>
    </w:p>
    <w:p w:rsidR="00C01E5B" w:rsidRPr="00B607B9" w:rsidRDefault="00C01E5B" w:rsidP="00C01E5B">
      <w:pPr>
        <w:tabs>
          <w:tab w:val="left" w:pos="565"/>
        </w:tabs>
        <w:spacing w:beforeLines="20" w:before="48" w:afterLines="20" w:after="48" w:line="247" w:lineRule="auto"/>
        <w:ind w:left="-908" w:right="-1134"/>
        <w:rPr>
          <w:color w:val="000000"/>
          <w:sz w:val="34"/>
          <w:szCs w:val="34"/>
          <w:rtl/>
          <w:lang w:bidi="ar-SA"/>
        </w:rPr>
      </w:pPr>
      <w:r w:rsidRPr="00B607B9">
        <w:rPr>
          <w:color w:val="000000"/>
          <w:sz w:val="34"/>
          <w:szCs w:val="34"/>
          <w:rtl/>
          <w:lang w:bidi="ar-SA"/>
        </w:rPr>
        <w:t xml:space="preserve">روى الإمام الذهبي في سير أعلام النبلاء عن الإمام الحافظ أبي موسى يونس بن عبد الأعلى المصري أحد أصحاب الإمام الشافعي أنه قال: </w:t>
      </w:r>
      <w:r>
        <w:rPr>
          <w:rFonts w:hint="cs"/>
          <w:color w:val="000000"/>
          <w:sz w:val="34"/>
          <w:szCs w:val="34"/>
          <w:rtl/>
          <w:lang w:bidi="ar-SA"/>
        </w:rPr>
        <w:t>"</w:t>
      </w:r>
      <w:r w:rsidRPr="00B607B9">
        <w:rPr>
          <w:color w:val="000000"/>
          <w:sz w:val="34"/>
          <w:szCs w:val="34"/>
          <w:rtl/>
          <w:lang w:bidi="ar-SA"/>
        </w:rPr>
        <w:t>ما رأيت أعقل من الشافعي ناظرته يوما</w:t>
      </w:r>
      <w:r>
        <w:rPr>
          <w:rFonts w:hint="cs"/>
          <w:color w:val="000000"/>
          <w:sz w:val="34"/>
          <w:szCs w:val="34"/>
          <w:rtl/>
          <w:lang w:bidi="ar-SA"/>
        </w:rPr>
        <w:t>ً</w:t>
      </w:r>
      <w:r w:rsidRPr="00B607B9">
        <w:rPr>
          <w:color w:val="000000"/>
          <w:sz w:val="34"/>
          <w:szCs w:val="34"/>
          <w:rtl/>
          <w:lang w:bidi="ar-SA"/>
        </w:rPr>
        <w:t xml:space="preserve"> في مسألة ثم افترقنا</w:t>
      </w:r>
      <w:r>
        <w:rPr>
          <w:rFonts w:hint="cs"/>
          <w:color w:val="000000"/>
          <w:sz w:val="34"/>
          <w:szCs w:val="34"/>
          <w:rtl/>
          <w:lang w:bidi="ar-SA"/>
        </w:rPr>
        <w:t>،</w:t>
      </w:r>
      <w:r w:rsidRPr="00B607B9">
        <w:rPr>
          <w:color w:val="000000"/>
          <w:sz w:val="34"/>
          <w:szCs w:val="34"/>
          <w:rtl/>
          <w:lang w:bidi="ar-SA"/>
        </w:rPr>
        <w:t xml:space="preserve"> ولقيني فأخذ بيدي، ثم قال يا أبا موسى ألا يستقيم أن نكون إخوانا وإن لم نتفق في مسألة</w:t>
      </w:r>
      <w:r>
        <w:rPr>
          <w:rFonts w:hint="cs"/>
          <w:color w:val="000000"/>
          <w:sz w:val="34"/>
          <w:szCs w:val="34"/>
          <w:rtl/>
          <w:lang w:bidi="ar-SA"/>
        </w:rPr>
        <w:t>؟"</w:t>
      </w:r>
      <w:r>
        <w:rPr>
          <w:rFonts w:hint="cs"/>
          <w:color w:val="000000"/>
          <w:sz w:val="34"/>
          <w:szCs w:val="34"/>
          <w:rtl/>
          <w:lang w:bidi="ar-SA"/>
        </w:rPr>
        <w:t xml:space="preserve">. </w:t>
      </w:r>
      <w:r w:rsidRPr="00B607B9">
        <w:rPr>
          <w:color w:val="000000"/>
          <w:sz w:val="34"/>
          <w:szCs w:val="34"/>
          <w:rtl/>
          <w:lang w:bidi="ar-SA"/>
        </w:rPr>
        <w:t>فتراجم علمائنا وسلف هذه الأمة دالةٌ على تآخي العلماء وتحابُبِهم، وتقديرِ بعضِهم لبعض وإن اختلفت مذاهبهم وأفهامهم</w:t>
      </w:r>
      <w:r>
        <w:rPr>
          <w:rFonts w:hint="cs"/>
          <w:color w:val="000000"/>
          <w:sz w:val="34"/>
          <w:szCs w:val="34"/>
          <w:rtl/>
          <w:lang w:bidi="ar-SA"/>
        </w:rPr>
        <w:t xml:space="preserve">، </w:t>
      </w:r>
      <w:r w:rsidRPr="00B607B9">
        <w:rPr>
          <w:color w:val="000000"/>
          <w:sz w:val="34"/>
          <w:szCs w:val="34"/>
          <w:rtl/>
          <w:lang w:bidi="ar-SA"/>
        </w:rPr>
        <w:t>وهم وإن اختلفوا في كثير من المسائل العملية وبعض المسائل العلمية الاعتقادية، ولكنهم حافظوا على أدب الخلاف والألفة والمحبة واحترام المسلمين.</w:t>
      </w:r>
    </w:p>
    <w:p w:rsidR="00C01E5B" w:rsidRPr="00B607B9" w:rsidRDefault="00C01E5B" w:rsidP="00C01E5B">
      <w:pPr>
        <w:tabs>
          <w:tab w:val="left" w:pos="565"/>
        </w:tabs>
        <w:spacing w:beforeLines="20" w:before="48" w:afterLines="20" w:after="48" w:line="247" w:lineRule="auto"/>
        <w:ind w:left="-908" w:right="-1134"/>
        <w:rPr>
          <w:color w:val="000000"/>
          <w:sz w:val="34"/>
          <w:szCs w:val="34"/>
          <w:rtl/>
          <w:lang w:bidi="ar-SA"/>
        </w:rPr>
      </w:pPr>
      <w:r w:rsidRPr="00B607B9">
        <w:rPr>
          <w:color w:val="000000"/>
          <w:sz w:val="34"/>
          <w:szCs w:val="34"/>
          <w:rtl/>
          <w:lang w:bidi="ar-SA"/>
        </w:rPr>
        <w:t>معلوم للجميع أن سياسة (فرّق تَسُدْ) سياسة الاستعمار القديم في بلاد المسلمين، وأن (تقسيم المقسم وتجزئة المجزأ) سياسة الاستعمار الحديث</w:t>
      </w:r>
      <w:r>
        <w:rPr>
          <w:rFonts w:hint="cs"/>
          <w:color w:val="000000"/>
          <w:sz w:val="34"/>
          <w:szCs w:val="34"/>
          <w:rtl/>
          <w:lang w:bidi="ar-SA"/>
        </w:rPr>
        <w:t xml:space="preserve">، </w:t>
      </w:r>
      <w:r w:rsidRPr="00B607B9">
        <w:rPr>
          <w:color w:val="000000"/>
          <w:sz w:val="34"/>
          <w:szCs w:val="34"/>
          <w:rtl/>
          <w:lang w:bidi="ar-SA"/>
        </w:rPr>
        <w:t xml:space="preserve">والأمة في هذه الأزمنة العصيبة أحوج ما تكون إلى توحيد الجهود وتآلف القلوب، خاصة وأن المسلمين تجمعهم عقيدة واحدة وكتاب رباني واحد ورسالة نبوية هادية جامعة.  </w:t>
      </w:r>
    </w:p>
    <w:p w:rsidR="00F922A8" w:rsidRPr="006E1A5B" w:rsidRDefault="00F922A8" w:rsidP="00C01E5B">
      <w:pPr>
        <w:ind w:left="-908" w:right="-1134"/>
        <w:jc w:val="center"/>
        <w:rPr>
          <w:color w:val="FF0000"/>
          <w:rtl/>
        </w:rPr>
      </w:pPr>
      <w:bookmarkStart w:id="0" w:name="_GoBack"/>
      <w:bookmarkEnd w:id="0"/>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5B"/>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01E5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D731"/>
  <w15:docId w15:val="{32B052EC-E69C-456A-93C3-B9DF14B4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8</TotalTime>
  <Pages>1</Pages>
  <Words>448</Words>
  <Characters>2556</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cp:revision>
  <dcterms:created xsi:type="dcterms:W3CDTF">2025-11-08T06:26:00Z</dcterms:created>
  <dcterms:modified xsi:type="dcterms:W3CDTF">2025-11-08T06:36:00Z</dcterms:modified>
</cp:coreProperties>
</file>