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6FDE4"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9264D7E" wp14:editId="73E84A8A">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6F8E9"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79B7B764" w14:textId="38F0408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81BEE">
        <w:rPr>
          <w:rFonts w:hint="cs"/>
          <w:sz w:val="26"/>
          <w:szCs w:val="26"/>
          <w:rtl/>
        </w:rPr>
        <w:t>13</w:t>
      </w:r>
      <w:r w:rsidR="006D081D" w:rsidRPr="006D081D">
        <w:rPr>
          <w:sz w:val="26"/>
          <w:szCs w:val="26"/>
          <w:rtl/>
        </w:rPr>
        <w:t>/</w:t>
      </w:r>
      <w:r w:rsidR="00A3409F">
        <w:rPr>
          <w:rFonts w:hint="cs"/>
          <w:sz w:val="26"/>
          <w:szCs w:val="26"/>
          <w:rtl/>
        </w:rPr>
        <w:t>9</w:t>
      </w:r>
      <w:r w:rsidR="006D081D" w:rsidRPr="006D081D">
        <w:rPr>
          <w:sz w:val="26"/>
          <w:szCs w:val="26"/>
          <w:rtl/>
        </w:rPr>
        <w:t>/2024</w:t>
      </w:r>
      <w:r w:rsidR="006D081D">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6D081D">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180372BD" w14:textId="5E909CAC" w:rsidR="005A0643" w:rsidRPr="004C60F9" w:rsidRDefault="005A0643" w:rsidP="004C60F9">
      <w:pPr>
        <w:pStyle w:val="1"/>
        <w:rPr>
          <w:rtl/>
        </w:rPr>
      </w:pPr>
      <w:r w:rsidRPr="004C60F9">
        <w:rPr>
          <w:rFonts w:hint="cs"/>
          <w:rtl/>
        </w:rPr>
        <w:t>(</w:t>
      </w:r>
      <w:r w:rsidR="00A3409F" w:rsidRPr="00A3409F">
        <w:rPr>
          <w:rtl/>
        </w:rPr>
        <w:t xml:space="preserve">هدي رسول الله </w:t>
      </w:r>
      <w:r w:rsidR="00A3409F" w:rsidRPr="00A3409F">
        <w:rPr>
          <w:rFonts w:hint="cs"/>
          <w:rtl/>
        </w:rPr>
        <w:t>ﷺ</w:t>
      </w:r>
      <w:r w:rsidR="00A3409F" w:rsidRPr="00A3409F">
        <w:rPr>
          <w:rtl/>
        </w:rPr>
        <w:t xml:space="preserve"> في النصيحة</w:t>
      </w:r>
      <w:r w:rsidRPr="004C60F9">
        <w:rPr>
          <w:rFonts w:hint="cs"/>
          <w:rtl/>
        </w:rPr>
        <w:t>)</w:t>
      </w:r>
    </w:p>
    <w:p w14:paraId="5755766E"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04AD3587"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180B512C"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قال تعالى: </w:t>
      </w:r>
      <w:r w:rsidRPr="00FE2804">
        <w:rPr>
          <w:rStyle w:val="Char0"/>
          <w:rFonts w:ascii="Arial" w:hAnsi="Arial" w:cs="Arial" w:hint="cs"/>
          <w:rtl/>
        </w:rPr>
        <w:t>﴿‌</w:t>
      </w:r>
      <w:r w:rsidRPr="00FE2804">
        <w:rPr>
          <w:rStyle w:val="Char0"/>
          <w:rFonts w:hint="cs"/>
          <w:rtl/>
        </w:rPr>
        <w:t>وَمَا</w:t>
      </w:r>
      <w:r w:rsidRPr="00FE2804">
        <w:rPr>
          <w:rStyle w:val="Char0"/>
          <w:rtl/>
        </w:rPr>
        <w:t xml:space="preserve"> </w:t>
      </w:r>
      <w:r w:rsidRPr="00FE2804">
        <w:rPr>
          <w:rStyle w:val="Char0"/>
          <w:rFonts w:hint="cs"/>
          <w:rtl/>
        </w:rPr>
        <w:t>‌آتَاكُمُ</w:t>
      </w:r>
      <w:r w:rsidRPr="00FE2804">
        <w:rPr>
          <w:rStyle w:val="Char0"/>
          <w:rtl/>
        </w:rPr>
        <w:t xml:space="preserve"> </w:t>
      </w:r>
      <w:r w:rsidRPr="00FE2804">
        <w:rPr>
          <w:rStyle w:val="Char0"/>
          <w:rFonts w:hint="cs"/>
          <w:rtl/>
        </w:rPr>
        <w:t>‌الرَّسُولُ</w:t>
      </w:r>
      <w:r w:rsidRPr="00FE2804">
        <w:rPr>
          <w:rStyle w:val="Char0"/>
          <w:rtl/>
        </w:rPr>
        <w:t xml:space="preserve"> </w:t>
      </w:r>
      <w:r w:rsidRPr="00FE2804">
        <w:rPr>
          <w:rStyle w:val="Char0"/>
          <w:rFonts w:hint="cs"/>
          <w:rtl/>
        </w:rPr>
        <w:t>‌فَخُذُوهُ</w:t>
      </w:r>
      <w:r w:rsidRPr="00FE2804">
        <w:rPr>
          <w:rStyle w:val="Char0"/>
          <w:rtl/>
        </w:rPr>
        <w:t xml:space="preserve"> </w:t>
      </w:r>
      <w:r w:rsidRPr="00FE2804">
        <w:rPr>
          <w:rStyle w:val="Char0"/>
          <w:rFonts w:hint="cs"/>
          <w:rtl/>
        </w:rPr>
        <w:t>وَمَا</w:t>
      </w:r>
      <w:r w:rsidRPr="00FE2804">
        <w:rPr>
          <w:rStyle w:val="Char0"/>
          <w:rtl/>
        </w:rPr>
        <w:t xml:space="preserve"> </w:t>
      </w:r>
      <w:r w:rsidRPr="00FE2804">
        <w:rPr>
          <w:rStyle w:val="Char0"/>
          <w:rFonts w:hint="cs"/>
          <w:rtl/>
        </w:rPr>
        <w:t>نَهَاكُمْ</w:t>
      </w:r>
      <w:r w:rsidRPr="00FE2804">
        <w:rPr>
          <w:rStyle w:val="Char0"/>
          <w:rtl/>
        </w:rPr>
        <w:t xml:space="preserve"> </w:t>
      </w:r>
      <w:r w:rsidRPr="00FE2804">
        <w:rPr>
          <w:rStyle w:val="Char0"/>
          <w:rFonts w:hint="cs"/>
          <w:rtl/>
        </w:rPr>
        <w:t>عَنْهُ</w:t>
      </w:r>
      <w:r w:rsidRPr="00FE2804">
        <w:rPr>
          <w:rStyle w:val="Char0"/>
          <w:rtl/>
        </w:rPr>
        <w:t xml:space="preserve"> </w:t>
      </w:r>
      <w:r w:rsidRPr="00FE2804">
        <w:rPr>
          <w:rStyle w:val="Char0"/>
          <w:rFonts w:hint="cs"/>
          <w:rtl/>
        </w:rPr>
        <w:t>فَانْتَهُوا</w:t>
      </w:r>
      <w:r w:rsidRPr="00FE2804">
        <w:rPr>
          <w:rStyle w:val="Char0"/>
          <w:rtl/>
        </w:rPr>
        <w:t xml:space="preserve"> </w:t>
      </w:r>
      <w:r w:rsidRPr="00FE2804">
        <w:rPr>
          <w:rStyle w:val="Char0"/>
          <w:rFonts w:hint="cs"/>
          <w:rtl/>
        </w:rPr>
        <w:t>وَاتَّقُوا</w:t>
      </w:r>
      <w:r w:rsidRPr="00FE2804">
        <w:rPr>
          <w:rStyle w:val="Char0"/>
          <w:rtl/>
        </w:rPr>
        <w:t xml:space="preserve"> </w:t>
      </w:r>
      <w:r w:rsidRPr="00FE2804">
        <w:rPr>
          <w:rStyle w:val="Char0"/>
          <w:rFonts w:hint="cs"/>
          <w:rtl/>
        </w:rPr>
        <w:t>اللَّهَ</w:t>
      </w:r>
      <w:r w:rsidRPr="00FE2804">
        <w:rPr>
          <w:rStyle w:val="Char0"/>
          <w:rtl/>
        </w:rPr>
        <w:t xml:space="preserve"> </w:t>
      </w:r>
      <w:r w:rsidRPr="00FE2804">
        <w:rPr>
          <w:rStyle w:val="Char0"/>
          <w:rFonts w:hint="cs"/>
          <w:rtl/>
        </w:rPr>
        <w:t>إِنَّ</w:t>
      </w:r>
      <w:r w:rsidRPr="00FE2804">
        <w:rPr>
          <w:rStyle w:val="Char0"/>
          <w:rtl/>
        </w:rPr>
        <w:t xml:space="preserve"> </w:t>
      </w:r>
      <w:r w:rsidRPr="00FE2804">
        <w:rPr>
          <w:rStyle w:val="Char0"/>
          <w:rFonts w:hint="cs"/>
          <w:rtl/>
        </w:rPr>
        <w:t>اللَّهَ</w:t>
      </w:r>
      <w:r w:rsidRPr="00FE2804">
        <w:rPr>
          <w:rStyle w:val="Char0"/>
          <w:rtl/>
        </w:rPr>
        <w:t xml:space="preserve"> </w:t>
      </w:r>
      <w:r w:rsidRPr="00FE2804">
        <w:rPr>
          <w:rStyle w:val="Char0"/>
          <w:rFonts w:hint="cs"/>
          <w:rtl/>
        </w:rPr>
        <w:t>شَدِيدُ</w:t>
      </w:r>
      <w:r w:rsidRPr="00FE2804">
        <w:rPr>
          <w:rStyle w:val="Char0"/>
          <w:rtl/>
        </w:rPr>
        <w:t xml:space="preserve"> </w:t>
      </w:r>
      <w:r w:rsidRPr="00FE2804">
        <w:rPr>
          <w:rStyle w:val="Char0"/>
          <w:rFonts w:hint="cs"/>
          <w:rtl/>
        </w:rPr>
        <w:t>الْعِقَابِ</w:t>
      </w:r>
      <w:r w:rsidRPr="00FE2804">
        <w:rPr>
          <w:rStyle w:val="Char0"/>
          <w:rFonts w:ascii="Arial" w:hAnsi="Arial" w:cs="Arial" w:hint="cs"/>
          <w:rtl/>
        </w:rPr>
        <w:t>﴾</w:t>
      </w:r>
      <w:r w:rsidRPr="00FE2804">
        <w:rPr>
          <w:color w:val="000000"/>
          <w:sz w:val="34"/>
          <w:szCs w:val="34"/>
          <w:rtl/>
        </w:rPr>
        <w:t xml:space="preserve"> [الحشر: 7].</w:t>
      </w:r>
    </w:p>
    <w:p w14:paraId="0535BB76"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وقال سبحانه: </w:t>
      </w:r>
      <w:r w:rsidRPr="00FE2804">
        <w:rPr>
          <w:rStyle w:val="Char0"/>
          <w:rFonts w:ascii="Arial" w:hAnsi="Arial" w:cs="Arial" w:hint="cs"/>
          <w:rtl/>
        </w:rPr>
        <w:t>﴿</w:t>
      </w:r>
      <w:r w:rsidRPr="00FE2804">
        <w:rPr>
          <w:rStyle w:val="Char0"/>
          <w:rFonts w:hint="cs"/>
          <w:rtl/>
        </w:rPr>
        <w:t>قُلْ</w:t>
      </w:r>
      <w:r w:rsidRPr="00FE2804">
        <w:rPr>
          <w:rStyle w:val="Char0"/>
          <w:rtl/>
        </w:rPr>
        <w:t xml:space="preserve"> </w:t>
      </w:r>
      <w:r w:rsidRPr="00FE2804">
        <w:rPr>
          <w:rStyle w:val="Char0"/>
          <w:rFonts w:hint="cs"/>
          <w:rtl/>
        </w:rPr>
        <w:t>‌إِنْ</w:t>
      </w:r>
      <w:r w:rsidRPr="00FE2804">
        <w:rPr>
          <w:rStyle w:val="Char0"/>
          <w:rtl/>
        </w:rPr>
        <w:t xml:space="preserve"> </w:t>
      </w:r>
      <w:r w:rsidRPr="00FE2804">
        <w:rPr>
          <w:rStyle w:val="Char0"/>
          <w:rFonts w:hint="cs"/>
          <w:rtl/>
        </w:rPr>
        <w:t>‌كُنْتُمْ</w:t>
      </w:r>
      <w:r w:rsidRPr="00FE2804">
        <w:rPr>
          <w:rStyle w:val="Char0"/>
          <w:rtl/>
        </w:rPr>
        <w:t xml:space="preserve"> </w:t>
      </w:r>
      <w:r w:rsidRPr="00FE2804">
        <w:rPr>
          <w:rStyle w:val="Char0"/>
          <w:rFonts w:hint="cs"/>
          <w:rtl/>
        </w:rPr>
        <w:t>‌تُحِبُّونَ</w:t>
      </w:r>
      <w:r w:rsidRPr="00FE2804">
        <w:rPr>
          <w:rStyle w:val="Char0"/>
          <w:rtl/>
        </w:rPr>
        <w:t xml:space="preserve"> </w:t>
      </w:r>
      <w:r w:rsidRPr="00FE2804">
        <w:rPr>
          <w:rStyle w:val="Char0"/>
          <w:rFonts w:hint="cs"/>
          <w:rtl/>
        </w:rPr>
        <w:t>‌اللَّهَ</w:t>
      </w:r>
      <w:r w:rsidRPr="00FE2804">
        <w:rPr>
          <w:rStyle w:val="Char0"/>
          <w:rtl/>
        </w:rPr>
        <w:t xml:space="preserve"> </w:t>
      </w:r>
      <w:r w:rsidRPr="00FE2804">
        <w:rPr>
          <w:rStyle w:val="Char0"/>
          <w:rFonts w:hint="cs"/>
          <w:rtl/>
        </w:rPr>
        <w:t>‌فَاتَّبِعُونِي</w:t>
      </w:r>
      <w:r w:rsidRPr="00FE2804">
        <w:rPr>
          <w:rStyle w:val="Char0"/>
          <w:rtl/>
        </w:rPr>
        <w:t xml:space="preserve"> </w:t>
      </w:r>
      <w:r w:rsidRPr="00FE2804">
        <w:rPr>
          <w:rStyle w:val="Char0"/>
          <w:rFonts w:hint="cs"/>
          <w:rtl/>
        </w:rPr>
        <w:t>يُحْبِبْكُمُ</w:t>
      </w:r>
      <w:r w:rsidRPr="00FE2804">
        <w:rPr>
          <w:rStyle w:val="Char0"/>
          <w:rtl/>
        </w:rPr>
        <w:t xml:space="preserve"> </w:t>
      </w:r>
      <w:r w:rsidRPr="00FE2804">
        <w:rPr>
          <w:rStyle w:val="Char0"/>
          <w:rFonts w:hint="cs"/>
          <w:rtl/>
        </w:rPr>
        <w:t>اللَّهُ</w:t>
      </w:r>
      <w:r w:rsidRPr="00FE2804">
        <w:rPr>
          <w:rStyle w:val="Char0"/>
          <w:rtl/>
        </w:rPr>
        <w:t xml:space="preserve"> </w:t>
      </w:r>
      <w:r w:rsidRPr="00FE2804">
        <w:rPr>
          <w:rStyle w:val="Char0"/>
          <w:rFonts w:hint="cs"/>
          <w:rtl/>
        </w:rPr>
        <w:t>وَيَغْفِرْ</w:t>
      </w:r>
      <w:r w:rsidRPr="00FE2804">
        <w:rPr>
          <w:rStyle w:val="Char0"/>
          <w:rtl/>
        </w:rPr>
        <w:t xml:space="preserve"> </w:t>
      </w:r>
      <w:r w:rsidRPr="00FE2804">
        <w:rPr>
          <w:rStyle w:val="Char0"/>
          <w:rFonts w:hint="cs"/>
          <w:rtl/>
        </w:rPr>
        <w:t>لَكُمْ</w:t>
      </w:r>
      <w:r w:rsidRPr="00FE2804">
        <w:rPr>
          <w:rStyle w:val="Char0"/>
          <w:rtl/>
        </w:rPr>
        <w:t xml:space="preserve"> </w:t>
      </w:r>
      <w:r w:rsidRPr="00FE2804">
        <w:rPr>
          <w:rStyle w:val="Char0"/>
          <w:rFonts w:hint="cs"/>
          <w:rtl/>
        </w:rPr>
        <w:t>ذُنُوبَكُمْ</w:t>
      </w:r>
      <w:r w:rsidRPr="00FE2804">
        <w:rPr>
          <w:rStyle w:val="Char0"/>
          <w:rtl/>
        </w:rPr>
        <w:t xml:space="preserve"> </w:t>
      </w:r>
      <w:r w:rsidRPr="00FE2804">
        <w:rPr>
          <w:rStyle w:val="Char0"/>
          <w:rFonts w:hint="cs"/>
          <w:rtl/>
        </w:rPr>
        <w:t>وَاللَّهُ</w:t>
      </w:r>
      <w:r w:rsidRPr="00FE2804">
        <w:rPr>
          <w:rStyle w:val="Char0"/>
          <w:rtl/>
        </w:rPr>
        <w:t xml:space="preserve"> </w:t>
      </w:r>
      <w:r w:rsidRPr="00FE2804">
        <w:rPr>
          <w:rStyle w:val="Char0"/>
          <w:rFonts w:hint="cs"/>
          <w:rtl/>
        </w:rPr>
        <w:t>غَفُورٌ</w:t>
      </w:r>
      <w:r w:rsidRPr="00FE2804">
        <w:rPr>
          <w:rStyle w:val="Char0"/>
          <w:rtl/>
        </w:rPr>
        <w:t xml:space="preserve"> </w:t>
      </w:r>
      <w:r w:rsidRPr="00FE2804">
        <w:rPr>
          <w:rStyle w:val="Char0"/>
          <w:rFonts w:hint="cs"/>
          <w:rtl/>
        </w:rPr>
        <w:t>رَحِيمٌ</w:t>
      </w:r>
      <w:r w:rsidRPr="00FE2804">
        <w:rPr>
          <w:rStyle w:val="Char0"/>
          <w:rFonts w:ascii="Arial" w:hAnsi="Arial" w:cs="Arial" w:hint="cs"/>
          <w:rtl/>
        </w:rPr>
        <w:t>﴾</w:t>
      </w:r>
      <w:r w:rsidRPr="00FE2804">
        <w:rPr>
          <w:color w:val="000000"/>
          <w:sz w:val="34"/>
          <w:szCs w:val="34"/>
          <w:rtl/>
        </w:rPr>
        <w:t xml:space="preserve"> [آل عمران: 31].</w:t>
      </w:r>
    </w:p>
    <w:p w14:paraId="7965535D"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وَقالَ تَعَالَى: </w:t>
      </w:r>
      <w:r w:rsidRPr="00FE2804">
        <w:rPr>
          <w:rStyle w:val="Char0"/>
          <w:rtl/>
        </w:rPr>
        <w:t>{وَإِنَّكَ لَتَهْدِي إِلَى صِرَاطٍ مُسْتَقِيمٍ}</w:t>
      </w:r>
      <w:r w:rsidRPr="00FE2804">
        <w:rPr>
          <w:color w:val="000000"/>
          <w:sz w:val="34"/>
          <w:szCs w:val="34"/>
          <w:rtl/>
        </w:rPr>
        <w:t xml:space="preserve"> [الشورى:52].</w:t>
      </w:r>
    </w:p>
    <w:p w14:paraId="3F3C0B26"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أخرج الإمام مسلم في صحيحه عن جابر بن عبد الله رضي الله عنهما: «كان رسولُ الله </w:t>
      </w:r>
      <w:r w:rsidRPr="00FE2804">
        <w:rPr>
          <w:rFonts w:hint="cs"/>
          <w:color w:val="000000"/>
          <w:sz w:val="34"/>
          <w:szCs w:val="34"/>
          <w:rtl/>
        </w:rPr>
        <w:t>ﷺ</w:t>
      </w:r>
      <w:r w:rsidRPr="00FE2804">
        <w:rPr>
          <w:color w:val="000000"/>
          <w:sz w:val="34"/>
          <w:szCs w:val="34"/>
          <w:rtl/>
        </w:rPr>
        <w:t xml:space="preserve"> إذا خطب يقول: </w:t>
      </w:r>
      <w:r w:rsidRPr="00FE2804">
        <w:rPr>
          <w:rStyle w:val="Char2"/>
          <w:rtl/>
        </w:rPr>
        <w:t>«أما بعدُ، فإن خيرَ الحديث كتابُ الله، وخيرُ الهدْي هدْيُ محمد، وشرُّ الأمورِ مُحْدَثاتُها، وكلُّ بدْعةٍ ضلالة»</w:t>
      </w:r>
      <w:r w:rsidRPr="00FE2804">
        <w:rPr>
          <w:color w:val="000000"/>
          <w:sz w:val="34"/>
          <w:szCs w:val="34"/>
          <w:rtl/>
        </w:rPr>
        <w:t>.</w:t>
      </w:r>
    </w:p>
    <w:p w14:paraId="7D848E16"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قال</w:t>
      </w:r>
      <w:r w:rsidRPr="00FE2804">
        <w:rPr>
          <w:color w:val="000000"/>
          <w:sz w:val="34"/>
          <w:szCs w:val="34"/>
          <w:rtl/>
        </w:rPr>
        <w:t xml:space="preserve"> النووي في شرح مسلم: (قوله "خير الهدي هدي محمد" جاءت الرواية بوجهين: الأول: بفتح الهاء وإسكان الدال: ومعناه الطريقة، أي أحسن الطرق طريق محمد، والثاني: بضم الهاء وفتح الدال فيهما، ومعناه الدلالة والإرشاد).</w:t>
      </w:r>
    </w:p>
    <w:p w14:paraId="614BE7AA"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فأحسن</w:t>
      </w:r>
      <w:r w:rsidRPr="00FE2804">
        <w:rPr>
          <w:color w:val="000000"/>
          <w:sz w:val="34"/>
          <w:szCs w:val="34"/>
          <w:rtl/>
        </w:rPr>
        <w:t xml:space="preserve"> الهدي هدي محمد، أَي أَحسَنُ الطريقِ والهِداية والدلالة والإرشاد هدي رسول الله محمد </w:t>
      </w:r>
      <w:r w:rsidRPr="00FE2804">
        <w:rPr>
          <w:rFonts w:hint="cs"/>
          <w:color w:val="000000"/>
          <w:sz w:val="34"/>
          <w:szCs w:val="34"/>
          <w:rtl/>
        </w:rPr>
        <w:t>ﷺ</w:t>
      </w:r>
      <w:r w:rsidRPr="00FE2804">
        <w:rPr>
          <w:color w:val="000000"/>
          <w:sz w:val="34"/>
          <w:szCs w:val="34"/>
          <w:rtl/>
        </w:rPr>
        <w:t>.</w:t>
      </w:r>
    </w:p>
    <w:p w14:paraId="38034065" w14:textId="77777777" w:rsidR="00FE2804" w:rsidRPr="00FE2804" w:rsidRDefault="00FE2804" w:rsidP="00FE2804">
      <w:pPr>
        <w:tabs>
          <w:tab w:val="left" w:pos="565"/>
        </w:tabs>
        <w:spacing w:beforeLines="20" w:before="48" w:afterLines="20" w:after="48" w:line="247" w:lineRule="auto"/>
        <w:ind w:left="-341" w:right="-284" w:firstLine="282"/>
        <w:rPr>
          <w:b/>
          <w:bCs/>
          <w:color w:val="000000"/>
          <w:sz w:val="34"/>
          <w:szCs w:val="34"/>
          <w:rtl/>
        </w:rPr>
      </w:pPr>
      <w:r w:rsidRPr="00FE2804">
        <w:rPr>
          <w:color w:val="000000"/>
          <w:sz w:val="34"/>
          <w:szCs w:val="34"/>
          <w:rtl/>
        </w:rPr>
        <w:t xml:space="preserve"> </w:t>
      </w:r>
      <w:r w:rsidRPr="00FE2804">
        <w:rPr>
          <w:b/>
          <w:bCs/>
          <w:color w:val="000000"/>
          <w:sz w:val="34"/>
          <w:szCs w:val="34"/>
          <w:rtl/>
        </w:rPr>
        <w:t>أيها الإخوة:</w:t>
      </w:r>
    </w:p>
    <w:p w14:paraId="667A9409"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بمناسبة</w:t>
      </w:r>
      <w:r w:rsidRPr="00681BEE">
        <w:rPr>
          <w:color w:val="000000"/>
          <w:sz w:val="34"/>
          <w:szCs w:val="34"/>
          <w:rtl/>
        </w:rPr>
        <w:t xml:space="preserve"> دخول شهرِ ربيع الأول شهرِ ولادة سيدنا محمد </w:t>
      </w:r>
      <w:r w:rsidRPr="00681BEE">
        <w:rPr>
          <w:rFonts w:hint="cs"/>
          <w:color w:val="000000"/>
          <w:sz w:val="34"/>
          <w:szCs w:val="34"/>
          <w:rtl/>
        </w:rPr>
        <w:t>ﷺ</w:t>
      </w:r>
      <w:r w:rsidRPr="00681BEE">
        <w:rPr>
          <w:color w:val="000000"/>
          <w:sz w:val="34"/>
          <w:szCs w:val="34"/>
          <w:rtl/>
        </w:rPr>
        <w:t xml:space="preserve"> نتابع سلسلةً بدأناها قبل سنوات في شهر المولد عنوانُها: (هدي رسول الله </w:t>
      </w:r>
      <w:r w:rsidRPr="00681BEE">
        <w:rPr>
          <w:rFonts w:hint="cs"/>
          <w:color w:val="000000"/>
          <w:sz w:val="34"/>
          <w:szCs w:val="34"/>
          <w:rtl/>
        </w:rPr>
        <w:t>ﷺ</w:t>
      </w:r>
      <w:r w:rsidRPr="00681BEE">
        <w:rPr>
          <w:color w:val="000000"/>
          <w:sz w:val="34"/>
          <w:szCs w:val="34"/>
          <w:rtl/>
        </w:rPr>
        <w:t>).</w:t>
      </w:r>
    </w:p>
    <w:p w14:paraId="078E1B01"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lastRenderedPageBreak/>
        <w:t>نتابع</w:t>
      </w:r>
      <w:r w:rsidRPr="00681BEE">
        <w:rPr>
          <w:color w:val="000000"/>
          <w:sz w:val="34"/>
          <w:szCs w:val="34"/>
          <w:rtl/>
        </w:rPr>
        <w:t xml:space="preserve"> هذه السلسلة لنكثر من الصلاة والسلام عليه </w:t>
      </w:r>
      <w:r w:rsidRPr="00681BEE">
        <w:rPr>
          <w:rFonts w:hint="cs"/>
          <w:color w:val="000000"/>
          <w:sz w:val="34"/>
          <w:szCs w:val="34"/>
          <w:rtl/>
        </w:rPr>
        <w:t>ﷺ</w:t>
      </w:r>
      <w:r w:rsidRPr="00681BEE">
        <w:rPr>
          <w:color w:val="000000"/>
          <w:sz w:val="34"/>
          <w:szCs w:val="34"/>
          <w:rtl/>
        </w:rPr>
        <w:t xml:space="preserve"> ولنهتدي بهديه ونتأسى بسنته فننالَ الحظوة بشفاعته صلوات ربي وسلامه عليه.</w:t>
      </w:r>
    </w:p>
    <w:p w14:paraId="71AEA0E5"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واعلموا</w:t>
      </w:r>
      <w:r w:rsidRPr="00681BEE">
        <w:rPr>
          <w:color w:val="000000"/>
          <w:sz w:val="34"/>
          <w:szCs w:val="34"/>
          <w:rtl/>
        </w:rPr>
        <w:t xml:space="preserve"> أنّ الكمال البشري معقودٌ في رسول الله </w:t>
      </w:r>
      <w:r w:rsidRPr="00681BEE">
        <w:rPr>
          <w:rFonts w:hint="cs"/>
          <w:color w:val="000000"/>
          <w:sz w:val="34"/>
          <w:szCs w:val="34"/>
          <w:rtl/>
        </w:rPr>
        <w:t>ﷺ</w:t>
      </w:r>
      <w:r w:rsidRPr="00681BEE">
        <w:rPr>
          <w:rFonts w:hint="eastAsia"/>
          <w:color w:val="000000"/>
          <w:sz w:val="34"/>
          <w:szCs w:val="34"/>
          <w:rtl/>
        </w:rPr>
        <w:t>،</w:t>
      </w:r>
      <w:r w:rsidRPr="00681BEE">
        <w:rPr>
          <w:color w:val="000000"/>
          <w:sz w:val="34"/>
          <w:szCs w:val="34"/>
          <w:rtl/>
        </w:rPr>
        <w:t xml:space="preserve"> فمن اهتدى بهديه واستن بسنته وحذا حذوه </w:t>
      </w:r>
      <w:r w:rsidRPr="00681BEE">
        <w:rPr>
          <w:rFonts w:hint="cs"/>
          <w:color w:val="000000"/>
          <w:sz w:val="34"/>
          <w:szCs w:val="34"/>
          <w:rtl/>
        </w:rPr>
        <w:t>ﷺ</w:t>
      </w:r>
      <w:r w:rsidRPr="00681BEE">
        <w:rPr>
          <w:color w:val="000000"/>
          <w:sz w:val="34"/>
          <w:szCs w:val="34"/>
          <w:rtl/>
        </w:rPr>
        <w:t xml:space="preserve"> سار في درب الكمال، وعكسه بعكسه.</w:t>
      </w:r>
    </w:p>
    <w:p w14:paraId="535F5F7C"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عنوان</w:t>
      </w:r>
      <w:r w:rsidRPr="00681BEE">
        <w:rPr>
          <w:color w:val="000000"/>
          <w:sz w:val="34"/>
          <w:szCs w:val="34"/>
          <w:rtl/>
        </w:rPr>
        <w:t xml:space="preserve"> خطبة اليوم: </w:t>
      </w:r>
    </w:p>
    <w:p w14:paraId="0CDF0047" w14:textId="56029B4A" w:rsidR="00681BEE" w:rsidRPr="00681BEE" w:rsidRDefault="00681BEE" w:rsidP="00681BEE">
      <w:pPr>
        <w:tabs>
          <w:tab w:val="left" w:pos="565"/>
        </w:tabs>
        <w:spacing w:beforeLines="20" w:before="48" w:afterLines="20" w:after="48" w:line="247" w:lineRule="auto"/>
        <w:ind w:left="-341" w:right="-284" w:firstLine="282"/>
        <w:jc w:val="center"/>
        <w:rPr>
          <w:b/>
          <w:bCs/>
          <w:color w:val="000000"/>
          <w:sz w:val="34"/>
          <w:szCs w:val="34"/>
          <w:rtl/>
        </w:rPr>
      </w:pPr>
      <w:r w:rsidRPr="00681BEE">
        <w:rPr>
          <w:b/>
          <w:bCs/>
          <w:color w:val="000000"/>
          <w:sz w:val="34"/>
          <w:szCs w:val="34"/>
          <w:rtl/>
        </w:rPr>
        <w:t xml:space="preserve">هدي رسول الله </w:t>
      </w:r>
      <w:r w:rsidRPr="00681BEE">
        <w:rPr>
          <w:rFonts w:hint="cs"/>
          <w:b/>
          <w:bCs/>
          <w:color w:val="000000"/>
          <w:sz w:val="34"/>
          <w:szCs w:val="34"/>
          <w:rtl/>
        </w:rPr>
        <w:t>ﷺ</w:t>
      </w:r>
      <w:r w:rsidRPr="00681BEE">
        <w:rPr>
          <w:b/>
          <w:bCs/>
          <w:color w:val="000000"/>
          <w:sz w:val="34"/>
          <w:szCs w:val="34"/>
          <w:rtl/>
        </w:rPr>
        <w:t xml:space="preserve"> في </w:t>
      </w:r>
      <w:r w:rsidRPr="00681BEE">
        <w:rPr>
          <w:rFonts w:hint="cs"/>
          <w:b/>
          <w:bCs/>
          <w:color w:val="000000"/>
          <w:sz w:val="34"/>
          <w:szCs w:val="34"/>
          <w:rtl/>
        </w:rPr>
        <w:t xml:space="preserve">حفظ </w:t>
      </w:r>
      <w:r w:rsidRPr="00681BEE">
        <w:rPr>
          <w:b/>
          <w:bCs/>
          <w:color w:val="000000"/>
          <w:sz w:val="34"/>
          <w:szCs w:val="34"/>
          <w:rtl/>
        </w:rPr>
        <w:t>نعمة الماء</w:t>
      </w:r>
    </w:p>
    <w:p w14:paraId="621A4A4E" w14:textId="77777777" w:rsidR="00681BEE" w:rsidRPr="00681BEE" w:rsidRDefault="00681BEE" w:rsidP="00681BEE">
      <w:pPr>
        <w:tabs>
          <w:tab w:val="left" w:pos="565"/>
        </w:tabs>
        <w:spacing w:beforeLines="20" w:before="48" w:afterLines="20" w:after="48" w:line="247" w:lineRule="auto"/>
        <w:ind w:left="-341" w:right="-284" w:firstLine="282"/>
        <w:rPr>
          <w:b/>
          <w:bCs/>
          <w:color w:val="000000"/>
          <w:sz w:val="34"/>
          <w:szCs w:val="34"/>
          <w:rtl/>
        </w:rPr>
      </w:pPr>
      <w:r w:rsidRPr="00681BEE">
        <w:rPr>
          <w:rFonts w:hint="eastAsia"/>
          <w:b/>
          <w:bCs/>
          <w:color w:val="000000"/>
          <w:sz w:val="34"/>
          <w:szCs w:val="34"/>
          <w:rtl/>
        </w:rPr>
        <w:t>أيها</w:t>
      </w:r>
      <w:r w:rsidRPr="00681BEE">
        <w:rPr>
          <w:b/>
          <w:bCs/>
          <w:color w:val="000000"/>
          <w:sz w:val="34"/>
          <w:szCs w:val="34"/>
          <w:rtl/>
        </w:rPr>
        <w:t xml:space="preserve"> الإخوة: </w:t>
      </w:r>
    </w:p>
    <w:p w14:paraId="25A17A1D"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color w:val="000000"/>
          <w:sz w:val="34"/>
          <w:szCs w:val="34"/>
          <w:rtl/>
        </w:rPr>
        <w:t xml:space="preserve"> اليوم العالمي للمياه، البنك الدولي للمياه، حروب المياه، اتفاقية مياه عالمية، لاجئو المياه... هذه مصطلحات ولها أشباه ترد اليوم على ألسنة الساسة والإعلاميين والمثقفين. </w:t>
      </w:r>
    </w:p>
    <w:p w14:paraId="3ED673F7" w14:textId="6A796854"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وتردُ</w:t>
      </w:r>
      <w:r w:rsidRPr="00681BEE">
        <w:rPr>
          <w:color w:val="000000"/>
          <w:sz w:val="34"/>
          <w:szCs w:val="34"/>
          <w:rtl/>
        </w:rPr>
        <w:t xml:space="preserve"> كلمة (الماء) في القرآن الكريم ثلاثاً وستين مرة، ويوصف عرش الرحمن بأنه قائم على الماء، </w:t>
      </w:r>
      <w:r w:rsidRPr="00681BEE">
        <w:rPr>
          <w:rStyle w:val="Char0"/>
          <w:rFonts w:ascii="Arial" w:hAnsi="Arial" w:cs="Arial" w:hint="cs"/>
          <w:rtl/>
        </w:rPr>
        <w:t>﴿‌</w:t>
      </w:r>
      <w:r w:rsidRPr="00681BEE">
        <w:rPr>
          <w:rStyle w:val="Char0"/>
          <w:rFonts w:hint="cs"/>
          <w:rtl/>
        </w:rPr>
        <w:t>وَكَانَ</w:t>
      </w:r>
      <w:r w:rsidRPr="00681BEE">
        <w:rPr>
          <w:rStyle w:val="Char0"/>
          <w:rtl/>
        </w:rPr>
        <w:t xml:space="preserve"> </w:t>
      </w:r>
      <w:r w:rsidRPr="00681BEE">
        <w:rPr>
          <w:rStyle w:val="Char0"/>
          <w:rFonts w:hint="cs"/>
          <w:rtl/>
        </w:rPr>
        <w:t>‌عَرْشُهُ</w:t>
      </w:r>
      <w:r w:rsidRPr="00681BEE">
        <w:rPr>
          <w:rStyle w:val="Char0"/>
          <w:rtl/>
        </w:rPr>
        <w:t xml:space="preserve"> </w:t>
      </w:r>
      <w:r w:rsidRPr="00681BEE">
        <w:rPr>
          <w:rStyle w:val="Char0"/>
          <w:rFonts w:hint="cs"/>
          <w:rtl/>
        </w:rPr>
        <w:t>‌عَلَى</w:t>
      </w:r>
      <w:r w:rsidRPr="00681BEE">
        <w:rPr>
          <w:rStyle w:val="Char0"/>
          <w:rtl/>
        </w:rPr>
        <w:t xml:space="preserve"> </w:t>
      </w:r>
      <w:r w:rsidRPr="00681BEE">
        <w:rPr>
          <w:rStyle w:val="Char0"/>
          <w:rFonts w:hint="cs"/>
          <w:rtl/>
        </w:rPr>
        <w:t>‌الْمَاءِ</w:t>
      </w:r>
      <w:r w:rsidRPr="00681BEE">
        <w:rPr>
          <w:rStyle w:val="Char0"/>
          <w:rFonts w:ascii="Arial" w:hAnsi="Arial" w:cs="Arial" w:hint="cs"/>
          <w:rtl/>
        </w:rPr>
        <w:t>﴾</w:t>
      </w:r>
      <w:r w:rsidRPr="00681BEE">
        <w:rPr>
          <w:color w:val="000000"/>
          <w:sz w:val="34"/>
          <w:szCs w:val="34"/>
          <w:rtl/>
        </w:rPr>
        <w:t xml:space="preserve"> [هود: 7]، كما يوصف النعيم بأنه جنات: </w:t>
      </w:r>
      <w:r w:rsidRPr="00681BEE">
        <w:rPr>
          <w:rStyle w:val="Char0"/>
          <w:rtl/>
        </w:rPr>
        <w:t>{جَنَّاتٍ تَجْرِي مِنْ تَحْتِهَا الْأَنْهَارُ..}</w:t>
      </w:r>
      <w:r w:rsidRPr="00681BEE">
        <w:rPr>
          <w:color w:val="000000"/>
          <w:sz w:val="34"/>
          <w:szCs w:val="34"/>
          <w:rtl/>
        </w:rPr>
        <w:t xml:space="preserve">، بل إن الله عزَّ وجلَّ جعل من الماء كل شيء حي: </w:t>
      </w:r>
      <w:r w:rsidRPr="00681BEE">
        <w:rPr>
          <w:rStyle w:val="Char0"/>
          <w:rtl/>
        </w:rPr>
        <w:t>{وَجَع</w:t>
      </w:r>
      <w:r w:rsidRPr="00681BEE">
        <w:rPr>
          <w:rStyle w:val="Char0"/>
          <w:rFonts w:hint="eastAsia"/>
          <w:rtl/>
        </w:rPr>
        <w:t>َلْنَا</w:t>
      </w:r>
      <w:r w:rsidRPr="00681BEE">
        <w:rPr>
          <w:rStyle w:val="Char0"/>
          <w:rtl/>
        </w:rPr>
        <w:t xml:space="preserve"> مِنَ الْمَاء كُلَّ شَيْءٍ حَيٍّ أَفَلَا يُؤْمِنُونَ}</w:t>
      </w:r>
      <w:r w:rsidRPr="00681BEE">
        <w:rPr>
          <w:color w:val="000000"/>
          <w:sz w:val="34"/>
          <w:szCs w:val="34"/>
          <w:rtl/>
        </w:rPr>
        <w:t xml:space="preserve"> [الأنبياء:30].</w:t>
      </w:r>
    </w:p>
    <w:p w14:paraId="442BA4DF" w14:textId="22A4CB5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وتنعدم</w:t>
      </w:r>
      <w:r w:rsidRPr="00681BEE">
        <w:rPr>
          <w:color w:val="000000"/>
          <w:sz w:val="34"/>
          <w:szCs w:val="34"/>
          <w:rtl/>
        </w:rPr>
        <w:t xml:space="preserve"> الحياة – كما تعلمون- في الكواكب التي لا ماء فيها</w:t>
      </w:r>
      <w:r>
        <w:rPr>
          <w:rFonts w:hint="cs"/>
          <w:color w:val="000000"/>
          <w:sz w:val="34"/>
          <w:szCs w:val="34"/>
          <w:rtl/>
        </w:rPr>
        <w:t>،</w:t>
      </w:r>
      <w:r w:rsidRPr="00681BEE">
        <w:rPr>
          <w:color w:val="000000"/>
          <w:sz w:val="34"/>
          <w:szCs w:val="34"/>
          <w:rtl/>
        </w:rPr>
        <w:t xml:space="preserve"> والماء أداة الطهارة الأولى في التشريع الإسلامي.</w:t>
      </w:r>
    </w:p>
    <w:p w14:paraId="5960C631" w14:textId="48D8FA18"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color w:val="000000"/>
          <w:sz w:val="34"/>
          <w:szCs w:val="34"/>
          <w:rtl/>
        </w:rPr>
        <w:t xml:space="preserve"> وقد قرأت في هدي النبي صلى الله عليه وسلم في </w:t>
      </w:r>
      <w:r>
        <w:rPr>
          <w:rFonts w:hint="cs"/>
          <w:color w:val="000000"/>
          <w:sz w:val="34"/>
          <w:szCs w:val="34"/>
          <w:rtl/>
        </w:rPr>
        <w:t xml:space="preserve">حفظ نعمة </w:t>
      </w:r>
      <w:r w:rsidRPr="00681BEE">
        <w:rPr>
          <w:color w:val="000000"/>
          <w:sz w:val="34"/>
          <w:szCs w:val="34"/>
          <w:rtl/>
        </w:rPr>
        <w:t xml:space="preserve">الماء الآتي: </w:t>
      </w:r>
    </w:p>
    <w:p w14:paraId="70A03511" w14:textId="77777777" w:rsidR="00681BEE" w:rsidRPr="00681BEE" w:rsidRDefault="00681BEE" w:rsidP="00681BEE">
      <w:pPr>
        <w:tabs>
          <w:tab w:val="left" w:pos="565"/>
        </w:tabs>
        <w:spacing w:beforeLines="20" w:before="48" w:afterLines="20" w:after="48" w:line="247" w:lineRule="auto"/>
        <w:ind w:left="-341" w:right="-284" w:firstLine="282"/>
        <w:rPr>
          <w:b/>
          <w:bCs/>
          <w:color w:val="000000"/>
          <w:sz w:val="34"/>
          <w:szCs w:val="34"/>
          <w:rtl/>
        </w:rPr>
      </w:pPr>
      <w:r w:rsidRPr="00681BEE">
        <w:rPr>
          <w:rFonts w:hint="eastAsia"/>
          <w:b/>
          <w:bCs/>
          <w:color w:val="000000"/>
          <w:sz w:val="34"/>
          <w:szCs w:val="34"/>
          <w:rtl/>
        </w:rPr>
        <w:t>أولاً</w:t>
      </w:r>
      <w:r w:rsidRPr="00681BEE">
        <w:rPr>
          <w:b/>
          <w:bCs/>
          <w:color w:val="000000"/>
          <w:sz w:val="34"/>
          <w:szCs w:val="34"/>
          <w:rtl/>
        </w:rPr>
        <w:t xml:space="preserve">: نهى رسول الله </w:t>
      </w:r>
      <w:r w:rsidRPr="00681BEE">
        <w:rPr>
          <w:rFonts w:hint="cs"/>
          <w:b/>
          <w:bCs/>
          <w:color w:val="000000"/>
          <w:sz w:val="34"/>
          <w:szCs w:val="34"/>
          <w:rtl/>
        </w:rPr>
        <w:t>ﷺ</w:t>
      </w:r>
      <w:r w:rsidRPr="00681BEE">
        <w:rPr>
          <w:b/>
          <w:bCs/>
          <w:color w:val="000000"/>
          <w:sz w:val="34"/>
          <w:szCs w:val="34"/>
          <w:rtl/>
        </w:rPr>
        <w:t xml:space="preserve"> عن احتكار الماء وحبسه: </w:t>
      </w:r>
    </w:p>
    <w:p w14:paraId="4D20C343"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روى</w:t>
      </w:r>
      <w:r w:rsidRPr="00681BEE">
        <w:rPr>
          <w:color w:val="000000"/>
          <w:sz w:val="34"/>
          <w:szCs w:val="34"/>
          <w:rtl/>
        </w:rPr>
        <w:t xml:space="preserve"> ابن ماجه عن أبي هريرة أن رسول الله صَلَّى اللهُ عَلَيْهِ وَسَلَّمَ، قال: </w:t>
      </w:r>
      <w:r w:rsidRPr="00681BEE">
        <w:rPr>
          <w:rStyle w:val="Char2"/>
          <w:rtl/>
        </w:rPr>
        <w:t>«ثلاثة لا يُمنعن: الماء، والكلأُ، والنار»</w:t>
      </w:r>
      <w:r w:rsidRPr="00681BEE">
        <w:rPr>
          <w:color w:val="000000"/>
          <w:sz w:val="34"/>
          <w:szCs w:val="34"/>
          <w:rtl/>
        </w:rPr>
        <w:t xml:space="preserve"> وفي رواية: </w:t>
      </w:r>
      <w:r w:rsidRPr="00681BEE">
        <w:rPr>
          <w:rStyle w:val="Char2"/>
          <w:rtl/>
        </w:rPr>
        <w:t>«الناس شركاء في ثلاث: الماء، والكلأ، والنار»</w:t>
      </w:r>
      <w:r w:rsidRPr="00681BEE">
        <w:rPr>
          <w:color w:val="000000"/>
          <w:sz w:val="34"/>
          <w:szCs w:val="34"/>
          <w:rtl/>
        </w:rPr>
        <w:t>.</w:t>
      </w:r>
    </w:p>
    <w:p w14:paraId="7CEFC55E"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وأخرج</w:t>
      </w:r>
      <w:r w:rsidRPr="00681BEE">
        <w:rPr>
          <w:color w:val="000000"/>
          <w:sz w:val="34"/>
          <w:szCs w:val="34"/>
          <w:rtl/>
        </w:rPr>
        <w:t xml:space="preserve"> أبو داود عن بُهَيْسة قالت: استأذَنَ أبي النَّبيَّ صلى الله عليه وسلم، فقال: يا رسول الله، حَدِّثْني: مَا الشَّيءُ الذي لا يَحِلُّ مَنْعُهُ؟ قال: </w:t>
      </w:r>
      <w:r w:rsidRPr="00681BEE">
        <w:rPr>
          <w:rStyle w:val="Char2"/>
          <w:rtl/>
        </w:rPr>
        <w:t>«الماء»</w:t>
      </w:r>
      <w:r w:rsidRPr="00681BEE">
        <w:rPr>
          <w:color w:val="000000"/>
          <w:sz w:val="34"/>
          <w:szCs w:val="34"/>
          <w:rtl/>
        </w:rPr>
        <w:t>.</w:t>
      </w:r>
    </w:p>
    <w:p w14:paraId="0DF9BB46" w14:textId="7E27325E"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قال</w:t>
      </w:r>
      <w:r w:rsidRPr="00681BEE">
        <w:rPr>
          <w:color w:val="000000"/>
          <w:sz w:val="34"/>
          <w:szCs w:val="34"/>
          <w:rtl/>
        </w:rPr>
        <w:t xml:space="preserve"> العلماء: (ماء الأنهار والبحار وماء العيون والأمطار، هذه الأنواع كلها ملك للناس جميعاً ليس أحد أولى بها من أحد، وهي لا تباع ولا تشترى ما دامت في موضعها</w:t>
      </w:r>
      <w:r>
        <w:rPr>
          <w:rFonts w:hint="cs"/>
          <w:color w:val="000000"/>
          <w:sz w:val="34"/>
          <w:szCs w:val="34"/>
          <w:rtl/>
        </w:rPr>
        <w:t>، أ</w:t>
      </w:r>
      <w:r w:rsidRPr="00681BEE">
        <w:rPr>
          <w:rFonts w:hint="eastAsia"/>
          <w:color w:val="000000"/>
          <w:sz w:val="34"/>
          <w:szCs w:val="34"/>
          <w:rtl/>
        </w:rPr>
        <w:t>ما</w:t>
      </w:r>
      <w:r w:rsidRPr="00681BEE">
        <w:rPr>
          <w:color w:val="000000"/>
          <w:sz w:val="34"/>
          <w:szCs w:val="34"/>
          <w:rtl/>
        </w:rPr>
        <w:t xml:space="preserve"> إذا أحرز الإنسان الماء وحازه أصبح ملكاً له، وحينئذٍ يجوز بيعه ويكون في هذه الحال مثل الحطب المباح أخذه الذي يحل إحرازه، وكذا إذا حفر بئراً في ملكه أو وضع آلة لاستخراجه فإنه يجوز بيعه في هذه الحالات، على أنه من الأفضل له </w:t>
      </w:r>
      <w:r w:rsidRPr="00681BEE">
        <w:rPr>
          <w:color w:val="000000"/>
          <w:sz w:val="34"/>
          <w:szCs w:val="34"/>
          <w:rtl/>
        </w:rPr>
        <w:lastRenderedPageBreak/>
        <w:t xml:space="preserve">التصدق به، فقد ثبت أن النبي صلى </w:t>
      </w:r>
      <w:r w:rsidRPr="00681BEE">
        <w:rPr>
          <w:rFonts w:hint="eastAsia"/>
          <w:color w:val="000000"/>
          <w:sz w:val="34"/>
          <w:szCs w:val="34"/>
          <w:rtl/>
        </w:rPr>
        <w:t>الله</w:t>
      </w:r>
      <w:r w:rsidRPr="00681BEE">
        <w:rPr>
          <w:color w:val="000000"/>
          <w:sz w:val="34"/>
          <w:szCs w:val="34"/>
          <w:rtl/>
        </w:rPr>
        <w:t xml:space="preserve"> عليه وسلم قدم المدينة وفيها بئر تسمى بئر رومة يملكها يهودي ويبيع الماء منها للناس فأقره على بيعه وأقر المسلمين على شرائهم منه، واستمر الأمر على هذا حتى اشتراها عثمان رضي الله عنه ووقفها على المسلمين). (فقه السنة للسيد سابق)</w:t>
      </w:r>
    </w:p>
    <w:p w14:paraId="40922ED1"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فالحاصل</w:t>
      </w:r>
      <w:r w:rsidRPr="00681BEE">
        <w:rPr>
          <w:color w:val="000000"/>
          <w:sz w:val="34"/>
          <w:szCs w:val="34"/>
          <w:rtl/>
        </w:rPr>
        <w:t xml:space="preserve"> كفلت الشريعة حق الناس جميعاً في الماء، وشددت على تحريم احتكاره وحبسه لتحقق الأمن المائي للناس كافة.</w:t>
      </w:r>
    </w:p>
    <w:p w14:paraId="78F23245" w14:textId="77777777" w:rsidR="00681BEE" w:rsidRPr="00681BEE" w:rsidRDefault="00681BEE" w:rsidP="00681BEE">
      <w:pPr>
        <w:tabs>
          <w:tab w:val="left" w:pos="565"/>
        </w:tabs>
        <w:spacing w:beforeLines="20" w:before="48" w:afterLines="20" w:after="48" w:line="247" w:lineRule="auto"/>
        <w:ind w:left="-341" w:right="-284" w:firstLine="282"/>
        <w:rPr>
          <w:b/>
          <w:bCs/>
          <w:color w:val="000000"/>
          <w:sz w:val="34"/>
          <w:szCs w:val="34"/>
          <w:rtl/>
        </w:rPr>
      </w:pPr>
      <w:r w:rsidRPr="00681BEE">
        <w:rPr>
          <w:rFonts w:hint="eastAsia"/>
          <w:b/>
          <w:bCs/>
          <w:color w:val="000000"/>
          <w:sz w:val="34"/>
          <w:szCs w:val="34"/>
          <w:rtl/>
        </w:rPr>
        <w:t>ثانياً</w:t>
      </w:r>
      <w:r w:rsidRPr="00681BEE">
        <w:rPr>
          <w:b/>
          <w:bCs/>
          <w:color w:val="000000"/>
          <w:sz w:val="34"/>
          <w:szCs w:val="34"/>
          <w:rtl/>
        </w:rPr>
        <w:t xml:space="preserve">: نهى رسول الله </w:t>
      </w:r>
      <w:r w:rsidRPr="00681BEE">
        <w:rPr>
          <w:rFonts w:hint="cs"/>
          <w:b/>
          <w:bCs/>
          <w:color w:val="000000"/>
          <w:sz w:val="34"/>
          <w:szCs w:val="34"/>
          <w:rtl/>
        </w:rPr>
        <w:t>ﷺ</w:t>
      </w:r>
      <w:r w:rsidRPr="00681BEE">
        <w:rPr>
          <w:b/>
          <w:bCs/>
          <w:color w:val="000000"/>
          <w:sz w:val="34"/>
          <w:szCs w:val="34"/>
          <w:rtl/>
        </w:rPr>
        <w:t xml:space="preserve"> عن هدر الماء ودعا إلى ترشيد استهلاكه:  </w:t>
      </w:r>
    </w:p>
    <w:p w14:paraId="7A7E1D9B" w14:textId="29FF0282"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أخرج</w:t>
      </w:r>
      <w:r w:rsidRPr="00681BEE">
        <w:rPr>
          <w:color w:val="000000"/>
          <w:sz w:val="34"/>
          <w:szCs w:val="34"/>
          <w:rtl/>
        </w:rPr>
        <w:t xml:space="preserve"> الشيخان عن أنس رضي الله عنه قال: </w:t>
      </w:r>
      <w:r w:rsidRPr="00681BEE">
        <w:rPr>
          <w:rStyle w:val="Char2"/>
          <w:rtl/>
        </w:rPr>
        <w:t>«كَانَ النَّبِيُّ صَلَّى اللهُ عَلَيْهِ وَسَلَّمَ يَغْتَسِلُ بِالصَّاعِ إِلَى خَمْسَةِ أَمْدَادٍ، وَيَتَوَضَّأُ بِالْمُدِّ»</w:t>
      </w:r>
      <w:r w:rsidRPr="00681BEE">
        <w:rPr>
          <w:color w:val="000000"/>
          <w:sz w:val="34"/>
          <w:szCs w:val="34"/>
          <w:rtl/>
        </w:rPr>
        <w:t>.</w:t>
      </w:r>
      <w:r>
        <w:rPr>
          <w:rFonts w:hint="cs"/>
          <w:color w:val="000000"/>
          <w:sz w:val="34"/>
          <w:szCs w:val="34"/>
          <w:rtl/>
        </w:rPr>
        <w:t xml:space="preserve"> </w:t>
      </w:r>
      <w:r w:rsidRPr="00681BEE">
        <w:rPr>
          <w:rFonts w:hint="eastAsia"/>
          <w:color w:val="000000"/>
          <w:sz w:val="34"/>
          <w:szCs w:val="34"/>
          <w:rtl/>
        </w:rPr>
        <w:t>الصاع</w:t>
      </w:r>
      <w:r w:rsidRPr="00681BEE">
        <w:rPr>
          <w:color w:val="000000"/>
          <w:sz w:val="34"/>
          <w:szCs w:val="34"/>
          <w:rtl/>
        </w:rPr>
        <w:t xml:space="preserve"> أربعة أمداد، والمد يزيد على نصف الليتر بقليل. </w:t>
      </w:r>
    </w:p>
    <w:p w14:paraId="5342C11D"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وأخرج</w:t>
      </w:r>
      <w:r w:rsidRPr="00681BEE">
        <w:rPr>
          <w:color w:val="000000"/>
          <w:sz w:val="34"/>
          <w:szCs w:val="34"/>
          <w:rtl/>
        </w:rPr>
        <w:t xml:space="preserve"> الإمام أحمد عَنْ عُبَيْدِ اللهِ بْنِ أَبِي يَزِيدَ، أنّ رجلاً قال لابن عباس رضي الله عنهما: «كَمْ يَكْفِينِي مِنَ الوُضُوءِ؟ قَالَ: مُدٌّ. قَالَ: كَمْ يَكْفِينِي لِلغُسْلِ؟ قَالَ: صَاعٌ، قَالَ: فَقَالَ الرَّجُلُ: لَا يَكْفِينِي. قَالَ: لَا أُمَّ لَكَ.  قَدْ كَفَى مَنْ هُوَ خَيْرٌ مِنْكَ، رَسُولَ اللهِ صَلَّى اللهُ عَلَيْهِ وَسَلَّمَ».</w:t>
      </w:r>
    </w:p>
    <w:p w14:paraId="42F74E7A"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color w:val="000000"/>
          <w:sz w:val="34"/>
          <w:szCs w:val="34"/>
          <w:rtl/>
        </w:rPr>
        <w:t xml:space="preserve"> وأخرج عن عبد الله بن عمرو رضي الله عنهما «أَنَّ النَّبِيَّ صَلَّى اللهُ عَلَيْهِ وَسَلَّمَ مَرَّ بِسَعْدٍ وَهُوَ يَتَوَضَّأُ، فَقَالَ: </w:t>
      </w:r>
      <w:r w:rsidRPr="00681BEE">
        <w:rPr>
          <w:rStyle w:val="Char2"/>
          <w:rtl/>
        </w:rPr>
        <w:t>"مَا هَذَا السَّرَفُ يَا سَعْدُ؟"</w:t>
      </w:r>
      <w:r w:rsidRPr="00681BEE">
        <w:rPr>
          <w:color w:val="000000"/>
          <w:sz w:val="34"/>
          <w:szCs w:val="34"/>
          <w:rtl/>
        </w:rPr>
        <w:t xml:space="preserve"> قَالَ: أَفِي الْوُضُوءِ سَرَفٌ؟ قَالَ: </w:t>
      </w:r>
      <w:r w:rsidRPr="00681BEE">
        <w:rPr>
          <w:rStyle w:val="Char2"/>
          <w:rtl/>
        </w:rPr>
        <w:t>"نَعَمْ، وَإِنْ كُنْتَ عَلَى نَهْرٍ جَارٍ</w:t>
      </w:r>
      <w:r w:rsidRPr="00681BEE">
        <w:rPr>
          <w:color w:val="000000"/>
          <w:sz w:val="34"/>
          <w:szCs w:val="34"/>
          <w:rtl/>
        </w:rPr>
        <w:t>».</w:t>
      </w:r>
    </w:p>
    <w:p w14:paraId="248A691A" w14:textId="77777777" w:rsidR="00681BEE" w:rsidRPr="00681BEE" w:rsidRDefault="00681BEE" w:rsidP="00681BEE">
      <w:pPr>
        <w:tabs>
          <w:tab w:val="left" w:pos="565"/>
        </w:tabs>
        <w:spacing w:beforeLines="20" w:before="48" w:afterLines="20" w:after="48" w:line="247" w:lineRule="auto"/>
        <w:ind w:left="-341" w:right="-284" w:firstLine="282"/>
        <w:rPr>
          <w:b/>
          <w:bCs/>
          <w:color w:val="000000"/>
          <w:sz w:val="34"/>
          <w:szCs w:val="34"/>
          <w:rtl/>
        </w:rPr>
      </w:pPr>
      <w:r w:rsidRPr="00681BEE">
        <w:rPr>
          <w:rFonts w:hint="eastAsia"/>
          <w:b/>
          <w:bCs/>
          <w:color w:val="000000"/>
          <w:sz w:val="34"/>
          <w:szCs w:val="34"/>
          <w:rtl/>
        </w:rPr>
        <w:t>ثالثاً</w:t>
      </w:r>
      <w:r w:rsidRPr="00681BEE">
        <w:rPr>
          <w:b/>
          <w:bCs/>
          <w:color w:val="000000"/>
          <w:sz w:val="34"/>
          <w:szCs w:val="34"/>
          <w:rtl/>
        </w:rPr>
        <w:t xml:space="preserve">: نهى رسول الله </w:t>
      </w:r>
      <w:r w:rsidRPr="00681BEE">
        <w:rPr>
          <w:rFonts w:hint="cs"/>
          <w:b/>
          <w:bCs/>
          <w:color w:val="000000"/>
          <w:sz w:val="34"/>
          <w:szCs w:val="34"/>
          <w:rtl/>
        </w:rPr>
        <w:t>ﷺ</w:t>
      </w:r>
      <w:r w:rsidRPr="00681BEE">
        <w:rPr>
          <w:b/>
          <w:bCs/>
          <w:color w:val="000000"/>
          <w:sz w:val="34"/>
          <w:szCs w:val="34"/>
          <w:rtl/>
        </w:rPr>
        <w:t xml:space="preserve"> عن تلويث الماء:</w:t>
      </w:r>
    </w:p>
    <w:p w14:paraId="6CEEC88F"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color w:val="000000"/>
          <w:sz w:val="34"/>
          <w:szCs w:val="34"/>
          <w:rtl/>
        </w:rPr>
        <w:t xml:space="preserve"> أخرج أبو داود عن رسول صلى الله عليه وسلم أنه قال: </w:t>
      </w:r>
      <w:r w:rsidRPr="00681BEE">
        <w:rPr>
          <w:rStyle w:val="Char2"/>
          <w:rtl/>
        </w:rPr>
        <w:t>«اتَّقُوا الْمَلَاعِنَ الثَّلَاثَةَ: الْبَرَازَ فِي الْمَوَارِدِ، وَقَارِعَةِ الطَّرِيقِ، وَالظِّلِّ»</w:t>
      </w:r>
      <w:r w:rsidRPr="00681BEE">
        <w:rPr>
          <w:color w:val="000000"/>
          <w:sz w:val="34"/>
          <w:szCs w:val="34"/>
          <w:rtl/>
        </w:rPr>
        <w:t>.</w:t>
      </w:r>
    </w:p>
    <w:p w14:paraId="1F91060B" w14:textId="6CC9C2B8"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والمقصود</w:t>
      </w:r>
      <w:r w:rsidRPr="00681BEE">
        <w:rPr>
          <w:color w:val="000000"/>
          <w:sz w:val="34"/>
          <w:szCs w:val="34"/>
          <w:rtl/>
        </w:rPr>
        <w:t xml:space="preserve"> بالموارد موارد الماء كالأنهار والعيون والآبار..</w:t>
      </w:r>
      <w:r>
        <w:rPr>
          <w:rFonts w:hint="cs"/>
          <w:color w:val="000000"/>
          <w:sz w:val="34"/>
          <w:szCs w:val="34"/>
          <w:rtl/>
        </w:rPr>
        <w:t>.</w:t>
      </w:r>
      <w:r w:rsidRPr="00681BEE">
        <w:rPr>
          <w:color w:val="000000"/>
          <w:sz w:val="34"/>
          <w:szCs w:val="34"/>
          <w:rtl/>
        </w:rPr>
        <w:t xml:space="preserve"> إلخ. والملاعن أي الأعمال التي تورث لعن الناس لفاعلها. </w:t>
      </w:r>
    </w:p>
    <w:p w14:paraId="19A1A3A6"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وفي</w:t>
      </w:r>
      <w:r w:rsidRPr="00681BEE">
        <w:rPr>
          <w:color w:val="000000"/>
          <w:sz w:val="34"/>
          <w:szCs w:val="34"/>
          <w:rtl/>
        </w:rPr>
        <w:t xml:space="preserve"> صحيح مسلم عن جابر رضي الله عنه: «نهى رَسُولِ اللهِ صَلَّى اللهُ عَلَيْهِ وَسَلَّمَ أَنْ يُبَالَ فِي الْمَاءِ الرَّاكِدِ».</w:t>
      </w:r>
    </w:p>
    <w:p w14:paraId="690FCE00"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وفى</w:t>
      </w:r>
      <w:r w:rsidRPr="00681BEE">
        <w:rPr>
          <w:color w:val="000000"/>
          <w:sz w:val="34"/>
          <w:szCs w:val="34"/>
          <w:rtl/>
        </w:rPr>
        <w:t xml:space="preserve"> حديث آخر عند الطبراني عن جابر: «نَهَى رَسُولُ اللَّهِ صَلَّى اللهُ عَلَيْهِ وَسَلَّمَ أَنْ يُبَالَ فِي الْمَاءِ الْجَارِي».</w:t>
      </w:r>
    </w:p>
    <w:p w14:paraId="1E5EC6C5"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فكل</w:t>
      </w:r>
      <w:r w:rsidRPr="00681BEE">
        <w:rPr>
          <w:color w:val="000000"/>
          <w:sz w:val="34"/>
          <w:szCs w:val="34"/>
          <w:rtl/>
        </w:rPr>
        <w:t xml:space="preserve"> من يلوث المياه يعصي الله تعالى ويستحق لعنة الناس. وبهذا حفظ الإسلام مصادر الماء نظيفة نقية.</w:t>
      </w:r>
    </w:p>
    <w:p w14:paraId="4A91EA3A" w14:textId="133FECC1" w:rsidR="00681BEE" w:rsidRPr="00681BEE" w:rsidRDefault="00681BEE" w:rsidP="00681BEE">
      <w:pPr>
        <w:tabs>
          <w:tab w:val="left" w:pos="565"/>
        </w:tabs>
        <w:spacing w:beforeLines="20" w:before="48" w:afterLines="20" w:after="48" w:line="247" w:lineRule="auto"/>
        <w:ind w:left="-341" w:right="-284" w:firstLine="282"/>
        <w:rPr>
          <w:b/>
          <w:bCs/>
          <w:color w:val="000000"/>
          <w:sz w:val="34"/>
          <w:szCs w:val="34"/>
          <w:rtl/>
        </w:rPr>
      </w:pPr>
      <w:r w:rsidRPr="00681BEE">
        <w:rPr>
          <w:color w:val="000000"/>
          <w:sz w:val="34"/>
          <w:szCs w:val="34"/>
          <w:rtl/>
        </w:rPr>
        <w:t xml:space="preserve"> </w:t>
      </w:r>
      <w:r w:rsidRPr="00681BEE">
        <w:rPr>
          <w:rFonts w:hint="eastAsia"/>
          <w:b/>
          <w:bCs/>
          <w:color w:val="000000"/>
          <w:sz w:val="34"/>
          <w:szCs w:val="34"/>
          <w:rtl/>
        </w:rPr>
        <w:t>رابعاً</w:t>
      </w:r>
      <w:r w:rsidRPr="00681BEE">
        <w:rPr>
          <w:b/>
          <w:bCs/>
          <w:color w:val="000000"/>
          <w:sz w:val="34"/>
          <w:szCs w:val="34"/>
          <w:rtl/>
        </w:rPr>
        <w:t xml:space="preserve">: حث رسول الله </w:t>
      </w:r>
      <w:r w:rsidRPr="00681BEE">
        <w:rPr>
          <w:rFonts w:hint="cs"/>
          <w:b/>
          <w:bCs/>
          <w:color w:val="000000"/>
          <w:sz w:val="34"/>
          <w:szCs w:val="34"/>
          <w:rtl/>
        </w:rPr>
        <w:t>ﷺ</w:t>
      </w:r>
      <w:r w:rsidRPr="00681BEE">
        <w:rPr>
          <w:b/>
          <w:bCs/>
          <w:color w:val="000000"/>
          <w:sz w:val="34"/>
          <w:szCs w:val="34"/>
          <w:rtl/>
        </w:rPr>
        <w:t xml:space="preserve"> على صدقة الماء وسقيه:</w:t>
      </w:r>
    </w:p>
    <w:p w14:paraId="5AD380D8"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lastRenderedPageBreak/>
        <w:t>أخرج</w:t>
      </w:r>
      <w:r w:rsidRPr="00681BEE">
        <w:rPr>
          <w:color w:val="000000"/>
          <w:sz w:val="34"/>
          <w:szCs w:val="34"/>
          <w:rtl/>
        </w:rPr>
        <w:t xml:space="preserve"> الترمذي عَنْ أَبِي سَعِيْدٍ رضي الله عنه قَالَ: قَالَ رَسُولُ اللهِ صلى الله عليه وسلم: </w:t>
      </w:r>
      <w:r w:rsidRPr="00681BEE">
        <w:rPr>
          <w:rStyle w:val="Char2"/>
          <w:rtl/>
        </w:rPr>
        <w:t>«أَيُّمَا مُؤْمِنٍ أَطْعَمَ مُؤْمِنًا عَلَى جُوعٍ أَطْعَمَهُ اللَّهُ يَوْمَ الْقِيَامَةِ مِنْ ثِمَارِ الْجَنَّةِ، وَأَيُّمَا مُؤْمِنٍ سَقَى مُؤْمِنًا عَلَى ظَمَأ س</w:t>
      </w:r>
      <w:r w:rsidRPr="00681BEE">
        <w:rPr>
          <w:rStyle w:val="Char2"/>
          <w:rFonts w:hint="eastAsia"/>
          <w:rtl/>
        </w:rPr>
        <w:t>َقَاهُ</w:t>
      </w:r>
      <w:r w:rsidRPr="00681BEE">
        <w:rPr>
          <w:rStyle w:val="Char2"/>
          <w:rtl/>
        </w:rPr>
        <w:t xml:space="preserve"> اللَّهُ يَوْمَ الْقِيَامَةِ مِنْ الرَّحِيقِ الْمَخْتُومِ، وَأَيُّمَا مُؤْمِنٍ كَسَا مُؤْمِنًا عَلَى عُرْيٍ كَسَاهُ اللَّهُ مِنْ خُضْرِ الْجَنَّةِ»</w:t>
      </w:r>
      <w:r w:rsidRPr="00681BEE">
        <w:rPr>
          <w:color w:val="000000"/>
          <w:sz w:val="34"/>
          <w:szCs w:val="34"/>
          <w:rtl/>
        </w:rPr>
        <w:t>.</w:t>
      </w:r>
    </w:p>
    <w:p w14:paraId="7F02CD22"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وَأخرج</w:t>
      </w:r>
      <w:r w:rsidRPr="00681BEE">
        <w:rPr>
          <w:color w:val="000000"/>
          <w:sz w:val="34"/>
          <w:szCs w:val="34"/>
          <w:rtl/>
        </w:rPr>
        <w:t xml:space="preserve"> ابن ماجه عَنْ أَنَسِ بنِ مَالِكٍ قَالَ: قَالَ رَسُولُ اللهِ صلى الله عليه وسلم: </w:t>
      </w:r>
      <w:r w:rsidRPr="00681BEE">
        <w:rPr>
          <w:rStyle w:val="Char2"/>
          <w:rtl/>
        </w:rPr>
        <w:t>«يُصَفُّ أَهْلُ الجَنَّةِ يَوْمَ القِيَامَةِ صُفُوْفَاً، فَيَمُرُّ الرَّجُلُ مِنْ أَهْلِ النَّارِ عَلَى الرَّجُلِ فَيَقُوْلُ: يا فُلَان، أَمَّا تَذْكُرُ يَوْمَ اسْتَسْقَ</w:t>
      </w:r>
      <w:r w:rsidRPr="00681BEE">
        <w:rPr>
          <w:rStyle w:val="Char2"/>
          <w:rFonts w:hint="eastAsia"/>
          <w:rtl/>
        </w:rPr>
        <w:t>يْتَ</w:t>
      </w:r>
      <w:r w:rsidRPr="00681BEE">
        <w:rPr>
          <w:rStyle w:val="Char2"/>
          <w:rtl/>
        </w:rPr>
        <w:t xml:space="preserve"> فَسَقَيْتُكَ شَرْبَةً، قَالَ: فَيَشْفَعُ لَهُ، وَيَمُرُّ الرَّجُلُ فَيَقُوْلُ: أَمَا تَذْكُرُ يَوْمَ نَاوَلْتُكَ طَهُوْرَاً، فَيَشْفَعُ لَهُ، وَيَقُوْلُ: يا فُلَان، أَمَا تَذْكُرُ يَوْمَ بَعَثْتَنِيْ فِي حَاْجَةِ كَذَا وَكَذَا فَذَهَبْتُ لَكَ، فَيَشْف</w:t>
      </w:r>
      <w:r w:rsidRPr="00681BEE">
        <w:rPr>
          <w:rStyle w:val="Char2"/>
          <w:rFonts w:hint="eastAsia"/>
          <w:rtl/>
        </w:rPr>
        <w:t>َعُ</w:t>
      </w:r>
      <w:r w:rsidRPr="00681BEE">
        <w:rPr>
          <w:rStyle w:val="Char2"/>
          <w:rtl/>
        </w:rPr>
        <w:t xml:space="preserve"> لَهُ»</w:t>
      </w:r>
      <w:r w:rsidRPr="00681BEE">
        <w:rPr>
          <w:color w:val="000000"/>
          <w:sz w:val="34"/>
          <w:szCs w:val="34"/>
          <w:rtl/>
        </w:rPr>
        <w:t>.</w:t>
      </w:r>
    </w:p>
    <w:p w14:paraId="29849C6C" w14:textId="77777777" w:rsidR="00681BEE" w:rsidRPr="00681BEE" w:rsidRDefault="00681BEE" w:rsidP="00681BEE">
      <w:pPr>
        <w:tabs>
          <w:tab w:val="left" w:pos="565"/>
        </w:tabs>
        <w:spacing w:beforeLines="20" w:before="48" w:afterLines="20" w:after="48" w:line="247" w:lineRule="auto"/>
        <w:ind w:left="-341" w:right="-284" w:firstLine="282"/>
        <w:rPr>
          <w:b/>
          <w:bCs/>
          <w:color w:val="000000"/>
          <w:sz w:val="34"/>
          <w:szCs w:val="34"/>
          <w:rtl/>
        </w:rPr>
      </w:pPr>
      <w:r w:rsidRPr="00681BEE">
        <w:rPr>
          <w:rFonts w:hint="eastAsia"/>
          <w:b/>
          <w:bCs/>
          <w:color w:val="000000"/>
          <w:sz w:val="34"/>
          <w:szCs w:val="34"/>
          <w:rtl/>
        </w:rPr>
        <w:t>خامساً</w:t>
      </w:r>
      <w:r w:rsidRPr="00681BEE">
        <w:rPr>
          <w:b/>
          <w:bCs/>
          <w:color w:val="000000"/>
          <w:sz w:val="34"/>
          <w:szCs w:val="34"/>
          <w:rtl/>
        </w:rPr>
        <w:t xml:space="preserve">: دعا رسول الله </w:t>
      </w:r>
      <w:r w:rsidRPr="00681BEE">
        <w:rPr>
          <w:rFonts w:hint="cs"/>
          <w:b/>
          <w:bCs/>
          <w:color w:val="000000"/>
          <w:sz w:val="34"/>
          <w:szCs w:val="34"/>
          <w:rtl/>
        </w:rPr>
        <w:t>ﷺ</w:t>
      </w:r>
      <w:r w:rsidRPr="00681BEE">
        <w:rPr>
          <w:b/>
          <w:bCs/>
          <w:color w:val="000000"/>
          <w:sz w:val="34"/>
          <w:szCs w:val="34"/>
          <w:rtl/>
        </w:rPr>
        <w:t xml:space="preserve"> إلى التوجه إلى الله تعالى بدءاً لطلب السقيا، وختماً بحمده وشكره على سقياه.</w:t>
      </w:r>
    </w:p>
    <w:p w14:paraId="5F719381" w14:textId="2A5B733C"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فصلاة</w:t>
      </w:r>
      <w:r w:rsidRPr="00681BEE">
        <w:rPr>
          <w:color w:val="000000"/>
          <w:sz w:val="34"/>
          <w:szCs w:val="34"/>
          <w:rtl/>
        </w:rPr>
        <w:t xml:space="preserve"> الاستسقاء مشهورة، وأدعية الاستسقاء عن النبي صلى الله عليه وسلم كثيرة: </w:t>
      </w:r>
      <w:r w:rsidRPr="00681BEE">
        <w:rPr>
          <w:rStyle w:val="Char2"/>
          <w:rtl/>
        </w:rPr>
        <w:t xml:space="preserve">«اللَّهُمَّ اسْقِنَا غَيْثًا مُغِيثًا، مَرِيئًا مَرِيعًا، نَافِعًا غَيْرَ ضَارٍّ، عَاجِلًا غَيْرَ آجِلٍ» </w:t>
      </w:r>
      <w:r w:rsidRPr="00681BEE">
        <w:rPr>
          <w:color w:val="000000"/>
          <w:sz w:val="34"/>
          <w:szCs w:val="34"/>
          <w:rtl/>
        </w:rPr>
        <w:t xml:space="preserve">(أبو داود). </w:t>
      </w:r>
    </w:p>
    <w:p w14:paraId="2334A584"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وأخرج</w:t>
      </w:r>
      <w:r w:rsidRPr="00681BEE">
        <w:rPr>
          <w:color w:val="000000"/>
          <w:sz w:val="34"/>
          <w:szCs w:val="34"/>
          <w:rtl/>
        </w:rPr>
        <w:t xml:space="preserve"> الإمام مسلم عن أنس بن مالك رضي الله عنه: أن رسول الله صلى الله عليه وسلم قال: </w:t>
      </w:r>
      <w:r w:rsidRPr="00681BEE">
        <w:rPr>
          <w:rStyle w:val="Char2"/>
          <w:rtl/>
        </w:rPr>
        <w:t>«إِنَّ اللهَ لَيَرْضَى عَنِ الْعَبْدِ أَنْ يَأْكُلَ الْأَكْلَةَ فَيَحْمَدَهُ عَلَيْهَا أَوْ يَشْرَبَ الشَّرْبَةَ فَيَحْمَدَهُ عَلَيْهَا»</w:t>
      </w:r>
      <w:r w:rsidRPr="00681BEE">
        <w:rPr>
          <w:color w:val="000000"/>
          <w:sz w:val="34"/>
          <w:szCs w:val="34"/>
          <w:rtl/>
        </w:rPr>
        <w:t xml:space="preserve">.  </w:t>
      </w:r>
    </w:p>
    <w:p w14:paraId="35BE70C7" w14:textId="77777777" w:rsidR="00681BEE" w:rsidRPr="00681BEE" w:rsidRDefault="00681BEE" w:rsidP="00681BEE">
      <w:pPr>
        <w:tabs>
          <w:tab w:val="left" w:pos="565"/>
        </w:tabs>
        <w:spacing w:beforeLines="20" w:before="48" w:afterLines="20" w:after="48" w:line="247" w:lineRule="auto"/>
        <w:ind w:left="-341" w:right="-284" w:firstLine="282"/>
        <w:rPr>
          <w:b/>
          <w:bCs/>
          <w:color w:val="000000"/>
          <w:sz w:val="34"/>
          <w:szCs w:val="34"/>
          <w:rtl/>
        </w:rPr>
      </w:pPr>
      <w:r w:rsidRPr="00681BEE">
        <w:rPr>
          <w:rFonts w:hint="eastAsia"/>
          <w:b/>
          <w:bCs/>
          <w:color w:val="000000"/>
          <w:sz w:val="34"/>
          <w:szCs w:val="34"/>
          <w:rtl/>
        </w:rPr>
        <w:t>أيها</w:t>
      </w:r>
      <w:r w:rsidRPr="00681BEE">
        <w:rPr>
          <w:b/>
          <w:bCs/>
          <w:color w:val="000000"/>
          <w:sz w:val="34"/>
          <w:szCs w:val="34"/>
          <w:rtl/>
        </w:rPr>
        <w:t xml:space="preserve"> الإخوة: </w:t>
      </w:r>
    </w:p>
    <w:p w14:paraId="65F94221"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Fonts w:hint="eastAsia"/>
          <w:color w:val="000000"/>
          <w:sz w:val="34"/>
          <w:szCs w:val="34"/>
          <w:rtl/>
        </w:rPr>
        <w:t>هذه</w:t>
      </w:r>
      <w:r w:rsidRPr="00681BEE">
        <w:rPr>
          <w:color w:val="000000"/>
          <w:sz w:val="34"/>
          <w:szCs w:val="34"/>
          <w:rtl/>
        </w:rPr>
        <w:t xml:space="preserve"> خمسة في هدي النبي </w:t>
      </w:r>
      <w:r w:rsidRPr="00681BEE">
        <w:rPr>
          <w:rFonts w:hint="cs"/>
          <w:color w:val="000000"/>
          <w:sz w:val="34"/>
          <w:szCs w:val="34"/>
          <w:rtl/>
        </w:rPr>
        <w:t>ﷺ</w:t>
      </w:r>
      <w:r w:rsidRPr="00681BEE">
        <w:rPr>
          <w:color w:val="000000"/>
          <w:sz w:val="34"/>
          <w:szCs w:val="34"/>
          <w:rtl/>
        </w:rPr>
        <w:t xml:space="preserve"> في التعامل مع نعمة الماء: نهى عن احتكاره وهدره وتلويثه وحث على التصدق به، وعلمنا الاستسقاء بدءاً وشكرَ الله على سقينا الماء ختماً. </w:t>
      </w:r>
    </w:p>
    <w:p w14:paraId="266AE2E7" w14:textId="77777777" w:rsidR="00681BEE" w:rsidRPr="00681BEE" w:rsidRDefault="00681BEE" w:rsidP="00681BEE">
      <w:pPr>
        <w:tabs>
          <w:tab w:val="left" w:pos="565"/>
        </w:tabs>
        <w:spacing w:beforeLines="20" w:before="48" w:afterLines="20" w:after="48" w:line="247" w:lineRule="auto"/>
        <w:ind w:left="-341" w:right="-284" w:firstLine="282"/>
        <w:rPr>
          <w:color w:val="000000"/>
          <w:sz w:val="34"/>
          <w:szCs w:val="34"/>
          <w:rtl/>
        </w:rPr>
      </w:pPr>
      <w:r w:rsidRPr="00681BEE">
        <w:rPr>
          <w:rStyle w:val="Char0"/>
          <w:rFonts w:ascii="Arial" w:hAnsi="Arial" w:cs="Arial" w:hint="cs"/>
          <w:rtl/>
        </w:rPr>
        <w:t>﴿</w:t>
      </w:r>
      <w:r w:rsidRPr="00681BEE">
        <w:rPr>
          <w:rStyle w:val="Char0"/>
          <w:rFonts w:hint="cs"/>
          <w:rtl/>
        </w:rPr>
        <w:t>إِنَّ</w:t>
      </w:r>
      <w:r w:rsidRPr="00681BEE">
        <w:rPr>
          <w:rStyle w:val="Char0"/>
          <w:rtl/>
        </w:rPr>
        <w:t xml:space="preserve"> </w:t>
      </w:r>
      <w:r w:rsidRPr="00681BEE">
        <w:rPr>
          <w:rStyle w:val="Char0"/>
          <w:rFonts w:hint="cs"/>
          <w:rtl/>
        </w:rPr>
        <w:t>اللَّهَ</w:t>
      </w:r>
      <w:r w:rsidRPr="00681BEE">
        <w:rPr>
          <w:rStyle w:val="Char0"/>
          <w:rtl/>
        </w:rPr>
        <w:t xml:space="preserve"> </w:t>
      </w:r>
      <w:r w:rsidRPr="00681BEE">
        <w:rPr>
          <w:rStyle w:val="Char0"/>
          <w:rFonts w:hint="cs"/>
          <w:rtl/>
        </w:rPr>
        <w:t>وَمَلَائِكَتَهُ</w:t>
      </w:r>
      <w:r w:rsidRPr="00681BEE">
        <w:rPr>
          <w:rStyle w:val="Char0"/>
          <w:rtl/>
        </w:rPr>
        <w:t xml:space="preserve"> </w:t>
      </w:r>
      <w:r w:rsidRPr="00681BEE">
        <w:rPr>
          <w:rStyle w:val="Char0"/>
          <w:rFonts w:hint="cs"/>
          <w:rtl/>
        </w:rPr>
        <w:t>يُصَلُّونَ</w:t>
      </w:r>
      <w:r w:rsidRPr="00681BEE">
        <w:rPr>
          <w:rStyle w:val="Char0"/>
          <w:rtl/>
        </w:rPr>
        <w:t xml:space="preserve"> </w:t>
      </w:r>
      <w:r w:rsidRPr="00681BEE">
        <w:rPr>
          <w:rStyle w:val="Char0"/>
          <w:rFonts w:hint="cs"/>
          <w:rtl/>
        </w:rPr>
        <w:t>عَلَى</w:t>
      </w:r>
      <w:r w:rsidRPr="00681BEE">
        <w:rPr>
          <w:rStyle w:val="Char0"/>
          <w:rtl/>
        </w:rPr>
        <w:t xml:space="preserve"> </w:t>
      </w:r>
      <w:r w:rsidRPr="00681BEE">
        <w:rPr>
          <w:rStyle w:val="Char0"/>
          <w:rFonts w:hint="cs"/>
          <w:rtl/>
        </w:rPr>
        <w:t>النَّبِيِّ</w:t>
      </w:r>
      <w:r w:rsidRPr="00681BEE">
        <w:rPr>
          <w:rStyle w:val="Char0"/>
          <w:rtl/>
        </w:rPr>
        <w:t xml:space="preserve"> </w:t>
      </w:r>
      <w:r w:rsidRPr="00681BEE">
        <w:rPr>
          <w:rStyle w:val="Char0"/>
          <w:rFonts w:hint="cs"/>
          <w:rtl/>
        </w:rPr>
        <w:t>يَاأَيُّهَا</w:t>
      </w:r>
      <w:r w:rsidRPr="00681BEE">
        <w:rPr>
          <w:rStyle w:val="Char0"/>
          <w:rtl/>
        </w:rPr>
        <w:t xml:space="preserve"> </w:t>
      </w:r>
      <w:r w:rsidRPr="00681BEE">
        <w:rPr>
          <w:rStyle w:val="Char0"/>
          <w:rFonts w:hint="cs"/>
          <w:rtl/>
        </w:rPr>
        <w:t>الَّذِينَ</w:t>
      </w:r>
      <w:r w:rsidRPr="00681BEE">
        <w:rPr>
          <w:rStyle w:val="Char0"/>
          <w:rtl/>
        </w:rPr>
        <w:t xml:space="preserve"> </w:t>
      </w:r>
      <w:r w:rsidRPr="00681BEE">
        <w:rPr>
          <w:rStyle w:val="Char0"/>
          <w:rFonts w:hint="cs"/>
          <w:rtl/>
        </w:rPr>
        <w:t>‌آمَنُوا</w:t>
      </w:r>
      <w:r w:rsidRPr="00681BEE">
        <w:rPr>
          <w:rStyle w:val="Char0"/>
          <w:rtl/>
        </w:rPr>
        <w:t xml:space="preserve"> </w:t>
      </w:r>
      <w:r w:rsidRPr="00681BEE">
        <w:rPr>
          <w:rStyle w:val="Char0"/>
          <w:rFonts w:hint="cs"/>
          <w:rtl/>
        </w:rPr>
        <w:t>‌صَلُّوا</w:t>
      </w:r>
      <w:r w:rsidRPr="00681BEE">
        <w:rPr>
          <w:rStyle w:val="Char0"/>
          <w:rtl/>
        </w:rPr>
        <w:t xml:space="preserve"> </w:t>
      </w:r>
      <w:r w:rsidRPr="00681BEE">
        <w:rPr>
          <w:rStyle w:val="Char0"/>
          <w:rFonts w:hint="cs"/>
          <w:rtl/>
        </w:rPr>
        <w:t>‌عَلَيْهِ</w:t>
      </w:r>
      <w:r w:rsidRPr="00681BEE">
        <w:rPr>
          <w:rStyle w:val="Char0"/>
          <w:rtl/>
        </w:rPr>
        <w:t xml:space="preserve"> </w:t>
      </w:r>
      <w:r w:rsidRPr="00681BEE">
        <w:rPr>
          <w:rStyle w:val="Char0"/>
          <w:rFonts w:hint="cs"/>
          <w:rtl/>
        </w:rPr>
        <w:t>‌وَسَلِّمُوا</w:t>
      </w:r>
      <w:r w:rsidRPr="00681BEE">
        <w:rPr>
          <w:rStyle w:val="Char0"/>
          <w:rtl/>
        </w:rPr>
        <w:t xml:space="preserve"> </w:t>
      </w:r>
      <w:r w:rsidRPr="00681BEE">
        <w:rPr>
          <w:rStyle w:val="Char0"/>
          <w:rFonts w:hint="cs"/>
          <w:rtl/>
        </w:rPr>
        <w:t>‌تَسْلِيمًا</w:t>
      </w:r>
      <w:r w:rsidRPr="00681BEE">
        <w:rPr>
          <w:rStyle w:val="Char0"/>
          <w:rFonts w:ascii="Arial" w:hAnsi="Arial" w:cs="Arial" w:hint="cs"/>
          <w:rtl/>
        </w:rPr>
        <w:t>﴾</w:t>
      </w:r>
      <w:r w:rsidRPr="00681BEE">
        <w:rPr>
          <w:rStyle w:val="Char0"/>
          <w:rtl/>
        </w:rPr>
        <w:t xml:space="preserve"> </w:t>
      </w:r>
      <w:r w:rsidRPr="00681BEE">
        <w:rPr>
          <w:color w:val="000000"/>
          <w:sz w:val="34"/>
          <w:szCs w:val="34"/>
          <w:rtl/>
        </w:rPr>
        <w:t>[الأحزاب: 56].</w:t>
      </w:r>
    </w:p>
    <w:p w14:paraId="0E98077F"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79645538"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334682">
    <w:abstractNumId w:val="7"/>
  </w:num>
  <w:num w:numId="2" w16cid:durableId="1145513655">
    <w:abstractNumId w:val="10"/>
  </w:num>
  <w:num w:numId="3" w16cid:durableId="1013608290">
    <w:abstractNumId w:val="8"/>
  </w:num>
  <w:num w:numId="4" w16cid:durableId="1101796679">
    <w:abstractNumId w:val="12"/>
  </w:num>
  <w:num w:numId="5" w16cid:durableId="165826200">
    <w:abstractNumId w:val="9"/>
  </w:num>
  <w:num w:numId="6" w16cid:durableId="865949781">
    <w:abstractNumId w:val="4"/>
  </w:num>
  <w:num w:numId="7" w16cid:durableId="1055548562">
    <w:abstractNumId w:val="11"/>
  </w:num>
  <w:num w:numId="8" w16cid:durableId="1070494816">
    <w:abstractNumId w:val="5"/>
  </w:num>
  <w:num w:numId="9" w16cid:durableId="873423083">
    <w:abstractNumId w:val="0"/>
  </w:num>
  <w:num w:numId="10" w16cid:durableId="24451383">
    <w:abstractNumId w:val="6"/>
  </w:num>
  <w:num w:numId="11" w16cid:durableId="1553153922">
    <w:abstractNumId w:val="2"/>
  </w:num>
  <w:num w:numId="12" w16cid:durableId="630137278">
    <w:abstractNumId w:val="1"/>
  </w:num>
  <w:num w:numId="13" w16cid:durableId="311443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1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E41AA"/>
    <w:rsid w:val="005F2637"/>
    <w:rsid w:val="00627515"/>
    <w:rsid w:val="006350A8"/>
    <w:rsid w:val="00653DAE"/>
    <w:rsid w:val="006540D6"/>
    <w:rsid w:val="0067490B"/>
    <w:rsid w:val="00681BEE"/>
    <w:rsid w:val="00690AD4"/>
    <w:rsid w:val="00690DAE"/>
    <w:rsid w:val="00693C0C"/>
    <w:rsid w:val="00696050"/>
    <w:rsid w:val="006B0C7B"/>
    <w:rsid w:val="006D081D"/>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A5E33"/>
    <w:rsid w:val="009D06CA"/>
    <w:rsid w:val="009D35F2"/>
    <w:rsid w:val="00A12595"/>
    <w:rsid w:val="00A23956"/>
    <w:rsid w:val="00A3409F"/>
    <w:rsid w:val="00A550C8"/>
    <w:rsid w:val="00A73E16"/>
    <w:rsid w:val="00A834DE"/>
    <w:rsid w:val="00AA3560"/>
    <w:rsid w:val="00AC31F0"/>
    <w:rsid w:val="00AE79CA"/>
    <w:rsid w:val="00B1337E"/>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E2804"/>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E74F"/>
  <w15:docId w15:val="{AAAD463D-0A90-4D15-BB7C-9225201F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97433">
      <w:bodyDiv w:val="1"/>
      <w:marLeft w:val="0"/>
      <w:marRight w:val="0"/>
      <w:marTop w:val="0"/>
      <w:marBottom w:val="0"/>
      <w:divBdr>
        <w:top w:val="none" w:sz="0" w:space="0" w:color="auto"/>
        <w:left w:val="none" w:sz="0" w:space="0" w:color="auto"/>
        <w:bottom w:val="none" w:sz="0" w:space="0" w:color="auto"/>
        <w:right w:val="none" w:sz="0" w:space="0" w:color="auto"/>
      </w:divBdr>
    </w:div>
    <w:div w:id="214191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108</TotalTime>
  <Pages>4</Pages>
  <Words>1089</Words>
  <Characters>6209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2024-08-31T08:19:00Z</dcterms:created>
  <dcterms:modified xsi:type="dcterms:W3CDTF">2024-09-16T08:46:00Z</dcterms:modified>
</cp:coreProperties>
</file>