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861422" w:rsidRPr="00861422">
        <w:rPr>
          <w:color w:val="000000"/>
          <w:sz w:val="22"/>
          <w:szCs w:val="22"/>
          <w:rtl/>
        </w:rPr>
        <w:t xml:space="preserve">3/ 12/ 2021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861422" w:rsidRPr="00861422">
        <w:rPr>
          <w:b/>
          <w:bCs/>
          <w:color w:val="006600"/>
          <w:sz w:val="28"/>
          <w:szCs w:val="28"/>
          <w:rtl/>
        </w:rPr>
        <w:t xml:space="preserve">الحياء عند النبي </w:t>
      </w:r>
      <w:r w:rsidR="00861422" w:rsidRPr="00861422">
        <w:rPr>
          <w:rFonts w:hint="cs"/>
          <w:b/>
          <w:bCs/>
          <w:color w:val="006600"/>
          <w:sz w:val="28"/>
          <w:szCs w:val="28"/>
          <w:rtl/>
        </w:rPr>
        <w:t>ﷺ</w:t>
      </w:r>
      <w:r w:rsidR="00861422" w:rsidRPr="00861422">
        <w:rPr>
          <w:rFonts w:hint="eastAsia"/>
          <w:b/>
          <w:bCs/>
          <w:color w:val="006600"/>
          <w:sz w:val="28"/>
          <w:szCs w:val="28"/>
          <w:rtl/>
        </w:rPr>
        <w:t>،</w:t>
      </w:r>
      <w:r w:rsidR="00861422" w:rsidRPr="00861422">
        <w:rPr>
          <w:b/>
          <w:bCs/>
          <w:color w:val="006600"/>
          <w:sz w:val="28"/>
          <w:szCs w:val="28"/>
          <w:rtl/>
        </w:rPr>
        <w:t xml:space="preserve"> وكيف نتحلى بها</w:t>
      </w:r>
      <w:r w:rsidRPr="0008657D">
        <w:rPr>
          <w:rFonts w:hint="cs"/>
          <w:b/>
          <w:bCs/>
          <w:color w:val="006600"/>
          <w:sz w:val="28"/>
          <w:szCs w:val="28"/>
          <w:rtl/>
        </w:rPr>
        <w:t>)</w:t>
      </w:r>
    </w:p>
    <w:p w:rsidR="00861422" w:rsidRPr="00861422" w:rsidRDefault="00861422" w:rsidP="00861422">
      <w:pPr>
        <w:tabs>
          <w:tab w:val="left" w:pos="565"/>
        </w:tabs>
        <w:spacing w:beforeLines="20" w:before="48" w:afterLines="20" w:after="48" w:line="244" w:lineRule="auto"/>
        <w:ind w:firstLine="282"/>
        <w:rPr>
          <w:rFonts w:hint="cs"/>
          <w:color w:val="000000"/>
          <w:sz w:val="32"/>
          <w:szCs w:val="32"/>
          <w:rtl/>
        </w:rPr>
      </w:pPr>
      <w:r w:rsidRPr="00861422">
        <w:rPr>
          <w:rFonts w:hint="cs"/>
          <w:color w:val="000000"/>
          <w:sz w:val="32"/>
          <w:szCs w:val="32"/>
          <w:rtl/>
        </w:rPr>
        <w:t xml:space="preserve">حديث اليوم عن الحياء عند النبي </w:t>
      </w:r>
      <w:r>
        <w:rPr>
          <w:rFonts w:ascii="Sakkal Majalla" w:hAnsi="Sakkal Majalla" w:cs="Sakkal Majalla"/>
          <w:color w:val="000000"/>
          <w:sz w:val="32"/>
          <w:szCs w:val="32"/>
          <w:rtl/>
        </w:rPr>
        <w:t>ﷺ</w:t>
      </w:r>
      <w:r w:rsidRPr="00861422">
        <w:rPr>
          <w:rFonts w:hint="cs"/>
          <w:color w:val="000000"/>
          <w:sz w:val="32"/>
          <w:szCs w:val="32"/>
          <w:rtl/>
        </w:rPr>
        <w:t xml:space="preserve"> وكيف نتحلى به، </w:t>
      </w:r>
      <w:r w:rsidRPr="00861422">
        <w:rPr>
          <w:rFonts w:hint="cs"/>
          <w:color w:val="000000"/>
          <w:sz w:val="32"/>
          <w:szCs w:val="32"/>
          <w:rtl/>
        </w:rPr>
        <w:t>و</w:t>
      </w:r>
      <w:r w:rsidRPr="00861422">
        <w:rPr>
          <w:rFonts w:hint="cs"/>
          <w:color w:val="000000"/>
          <w:sz w:val="32"/>
          <w:szCs w:val="32"/>
          <w:rtl/>
        </w:rPr>
        <w:t>إليكم هذه المواقف من السنة المطهرة</w:t>
      </w:r>
      <w:r w:rsidRPr="00861422">
        <w:rPr>
          <w:rFonts w:hint="cs"/>
          <w:color w:val="000000"/>
          <w:sz w:val="32"/>
          <w:szCs w:val="32"/>
          <w:rtl/>
        </w:rPr>
        <w:t>:</w:t>
      </w:r>
      <w:r w:rsidRPr="00861422">
        <w:rPr>
          <w:rFonts w:hint="cs"/>
          <w:color w:val="000000"/>
          <w:sz w:val="32"/>
          <w:szCs w:val="32"/>
          <w:rtl/>
        </w:rPr>
        <w:t xml:space="preserve"> </w:t>
      </w:r>
    </w:p>
    <w:p w:rsidR="00861422" w:rsidRPr="00861422" w:rsidRDefault="00861422" w:rsidP="00A76AAE">
      <w:pPr>
        <w:tabs>
          <w:tab w:val="left" w:pos="565"/>
        </w:tabs>
        <w:spacing w:beforeLines="20" w:before="48" w:afterLines="20" w:after="48" w:line="244" w:lineRule="auto"/>
        <w:ind w:firstLine="282"/>
        <w:rPr>
          <w:rFonts w:hint="cs"/>
          <w:color w:val="000000"/>
          <w:sz w:val="32"/>
          <w:szCs w:val="32"/>
          <w:rtl/>
        </w:rPr>
      </w:pPr>
      <w:r w:rsidRPr="00861422">
        <w:rPr>
          <w:rFonts w:hint="cs"/>
          <w:color w:val="000000"/>
          <w:sz w:val="32"/>
          <w:szCs w:val="32"/>
          <w:rtl/>
        </w:rPr>
        <w:t xml:space="preserve">   1-أخرج الإمام البخاري عن أسماء بنت أبي بكر رضي الله عنهما قالت: تزوّجني الزّبير وما له في الأرض من مال ولا مملوك ولا شيء غيرُ ناضح وغيرُ فرسه، فكنت أعلف فرسه وأستقي الماء، وأخْرِزُ غَرْبَه (أخيط دلوه) وأعجن،... وكنت أنقل النّوى من أرض الزّبير... فجئت يوماً والنّوى على رأسي، فلقيت رسول الله </w:t>
      </w:r>
      <w:r>
        <w:rPr>
          <w:rFonts w:hint="cs"/>
          <w:color w:val="000000"/>
          <w:sz w:val="32"/>
          <w:szCs w:val="32"/>
          <w:rtl/>
        </w:rPr>
        <w:t>ﷺ</w:t>
      </w:r>
      <w:r w:rsidRPr="00861422">
        <w:rPr>
          <w:rFonts w:hint="cs"/>
          <w:color w:val="000000"/>
          <w:sz w:val="32"/>
          <w:szCs w:val="32"/>
          <w:rtl/>
        </w:rPr>
        <w:t xml:space="preserve"> ومعه نفر من الأنصار فدعاني، ثمّ قال: «</w:t>
      </w:r>
      <w:proofErr w:type="spellStart"/>
      <w:r w:rsidRPr="00861422">
        <w:rPr>
          <w:rFonts w:hint="cs"/>
          <w:color w:val="000000"/>
          <w:sz w:val="32"/>
          <w:szCs w:val="32"/>
          <w:rtl/>
        </w:rPr>
        <w:t>إخ</w:t>
      </w:r>
      <w:proofErr w:type="spellEnd"/>
      <w:r w:rsidRPr="00861422">
        <w:rPr>
          <w:rFonts w:hint="cs"/>
          <w:color w:val="000000"/>
          <w:sz w:val="32"/>
          <w:szCs w:val="32"/>
          <w:rtl/>
        </w:rPr>
        <w:t xml:space="preserve"> </w:t>
      </w:r>
      <w:proofErr w:type="spellStart"/>
      <w:r w:rsidRPr="00861422">
        <w:rPr>
          <w:rFonts w:hint="cs"/>
          <w:color w:val="000000"/>
          <w:sz w:val="32"/>
          <w:szCs w:val="32"/>
          <w:rtl/>
        </w:rPr>
        <w:t>إخ</w:t>
      </w:r>
      <w:proofErr w:type="spellEnd"/>
      <w:r w:rsidRPr="00861422">
        <w:rPr>
          <w:rFonts w:hint="cs"/>
          <w:color w:val="000000"/>
          <w:sz w:val="32"/>
          <w:szCs w:val="32"/>
          <w:rtl/>
        </w:rPr>
        <w:t xml:space="preserve">» ليحملني خلفه، فاستحييت أن أسير مع الرّجال، وذكرت الزّبير وغيرته، وكان أغير النّاس، فعرف رسول الله </w:t>
      </w:r>
      <w:r>
        <w:rPr>
          <w:rFonts w:hint="cs"/>
          <w:color w:val="000000"/>
          <w:sz w:val="32"/>
          <w:szCs w:val="32"/>
          <w:rtl/>
        </w:rPr>
        <w:t>ﷺ</w:t>
      </w:r>
      <w:r w:rsidRPr="00861422">
        <w:rPr>
          <w:rFonts w:hint="cs"/>
          <w:color w:val="000000"/>
          <w:sz w:val="32"/>
          <w:szCs w:val="32"/>
          <w:rtl/>
        </w:rPr>
        <w:t xml:space="preserve"> أنّي قد استحييت فمضى، فجئت الزّبير، فقلت: لقيني رسول الله </w:t>
      </w:r>
      <w:r>
        <w:rPr>
          <w:rFonts w:hint="cs"/>
          <w:color w:val="000000"/>
          <w:sz w:val="32"/>
          <w:szCs w:val="32"/>
          <w:rtl/>
        </w:rPr>
        <w:t>ﷺ</w:t>
      </w:r>
      <w:r w:rsidRPr="00861422">
        <w:rPr>
          <w:rFonts w:hint="cs"/>
          <w:color w:val="000000"/>
          <w:sz w:val="32"/>
          <w:szCs w:val="32"/>
          <w:rtl/>
        </w:rPr>
        <w:t>، وعلى رأسي النّوى ومعه نفر من أصحابه فأناخ لأركب، فاستحييت منه وعرفت غيرتك. فقال: والله لحملك النّوى كان أشدّ عليّ من ركوبك معه).</w:t>
      </w:r>
      <w:bookmarkStart w:id="0" w:name="_GoBack"/>
      <w:bookmarkEnd w:id="0"/>
      <w:r w:rsidRPr="00861422">
        <w:rPr>
          <w:rFonts w:hint="cs"/>
          <w:color w:val="000000"/>
          <w:sz w:val="32"/>
          <w:szCs w:val="32"/>
          <w:rtl/>
        </w:rPr>
        <w:t xml:space="preserve"> وهذه واحدة في رعاية رسول الله </w:t>
      </w:r>
      <w:r>
        <w:rPr>
          <w:rFonts w:hint="cs"/>
          <w:color w:val="000000"/>
          <w:sz w:val="32"/>
          <w:szCs w:val="32"/>
          <w:rtl/>
        </w:rPr>
        <w:t>ﷺ</w:t>
      </w:r>
      <w:r w:rsidRPr="00861422">
        <w:rPr>
          <w:rFonts w:hint="cs"/>
          <w:color w:val="000000"/>
          <w:sz w:val="32"/>
          <w:szCs w:val="32"/>
          <w:rtl/>
        </w:rPr>
        <w:t xml:space="preserve"> حياء المرأة وإقرارِها عليه.  </w:t>
      </w:r>
    </w:p>
    <w:p w:rsidR="00861422" w:rsidRPr="00861422" w:rsidRDefault="00861422" w:rsidP="00861422">
      <w:pPr>
        <w:tabs>
          <w:tab w:val="left" w:pos="565"/>
        </w:tabs>
        <w:spacing w:beforeLines="20" w:before="48" w:afterLines="20" w:after="48" w:line="244" w:lineRule="auto"/>
        <w:ind w:firstLine="282"/>
        <w:rPr>
          <w:rFonts w:hint="cs"/>
          <w:color w:val="000000"/>
          <w:sz w:val="32"/>
          <w:szCs w:val="32"/>
          <w:rtl/>
        </w:rPr>
      </w:pPr>
      <w:r w:rsidRPr="00861422">
        <w:rPr>
          <w:rFonts w:hint="cs"/>
          <w:color w:val="000000"/>
          <w:sz w:val="32"/>
          <w:szCs w:val="32"/>
          <w:rtl/>
        </w:rPr>
        <w:t xml:space="preserve">  2- وأخرج البخاري عن أنس رضي الله عنه قال: بُنِيَ على النّبيّ </w:t>
      </w:r>
      <w:r>
        <w:rPr>
          <w:rFonts w:hint="cs"/>
          <w:color w:val="000000"/>
          <w:sz w:val="32"/>
          <w:szCs w:val="32"/>
          <w:rtl/>
        </w:rPr>
        <w:t>ﷺ</w:t>
      </w:r>
      <w:r w:rsidRPr="00861422">
        <w:rPr>
          <w:rFonts w:hint="cs"/>
          <w:color w:val="000000"/>
          <w:sz w:val="32"/>
          <w:szCs w:val="32"/>
          <w:rtl/>
        </w:rPr>
        <w:t xml:space="preserve"> بزينب بنت جحش بخبز ولحم، فأرسلتُ على الطّعام داعياً، فيجيء قوم فيأكلون ويخرجون، ثمّ يجيء قوم فيأكلون ويخرجون، فدعوت حتّى ما أجد أحدا أدعو، فقلت: يا نبيّ الله ما أجد أحدا أدعوه، فقال: فارفعوا طعامكم. وبقي ثلاثة رهط يتحدّثون في البيت، فخرج النّبيّ </w:t>
      </w:r>
      <w:r>
        <w:rPr>
          <w:rFonts w:hint="cs"/>
          <w:color w:val="000000"/>
          <w:sz w:val="32"/>
          <w:szCs w:val="32"/>
          <w:rtl/>
        </w:rPr>
        <w:t>ﷺ</w:t>
      </w:r>
      <w:r w:rsidRPr="00861422">
        <w:rPr>
          <w:rFonts w:hint="cs"/>
          <w:color w:val="000000"/>
          <w:sz w:val="32"/>
          <w:szCs w:val="32"/>
          <w:rtl/>
        </w:rPr>
        <w:t xml:space="preserve"> فانطلق إلى حجرة عائشة فقال: «السّلام عليكم أهل البيت ورحمة الله»، فقالت: وعليك السّلام ورحمة الله، كيف وجدت أهلك، بارك الله لك. فتقرّى حُجَر نسائه كلّهنّ (تتبعهن واحدة واحدة)، يقول لهنّ كما يقول لعائشة، ويقلن له كما قالت عائشة. ثمّ رجع النّبيّ </w:t>
      </w:r>
      <w:r>
        <w:rPr>
          <w:rFonts w:hint="cs"/>
          <w:color w:val="000000"/>
          <w:sz w:val="32"/>
          <w:szCs w:val="32"/>
          <w:rtl/>
        </w:rPr>
        <w:t>ﷺ</w:t>
      </w:r>
      <w:r w:rsidRPr="00861422">
        <w:rPr>
          <w:rFonts w:hint="cs"/>
          <w:color w:val="000000"/>
          <w:sz w:val="32"/>
          <w:szCs w:val="32"/>
          <w:rtl/>
        </w:rPr>
        <w:t xml:space="preserve"> فإذا ثلاثة من رهط في البيت يتحدّثون وكان النّبيّ </w:t>
      </w:r>
      <w:r>
        <w:rPr>
          <w:rFonts w:hint="cs"/>
          <w:color w:val="000000"/>
          <w:sz w:val="32"/>
          <w:szCs w:val="32"/>
          <w:rtl/>
        </w:rPr>
        <w:t>ﷺ</w:t>
      </w:r>
      <w:r w:rsidRPr="00861422">
        <w:rPr>
          <w:rFonts w:hint="cs"/>
          <w:color w:val="000000"/>
          <w:sz w:val="32"/>
          <w:szCs w:val="32"/>
          <w:rtl/>
        </w:rPr>
        <w:t xml:space="preserve"> شديد الحياء فخرج منطلقاً نحو حجرة عائشة، فما أدري </w:t>
      </w:r>
      <w:proofErr w:type="spellStart"/>
      <w:r w:rsidRPr="00861422">
        <w:rPr>
          <w:rFonts w:hint="cs"/>
          <w:color w:val="000000"/>
          <w:sz w:val="32"/>
          <w:szCs w:val="32"/>
          <w:rtl/>
        </w:rPr>
        <w:t>آخبرتُهُ</w:t>
      </w:r>
      <w:proofErr w:type="spellEnd"/>
      <w:r w:rsidRPr="00861422">
        <w:rPr>
          <w:rFonts w:hint="cs"/>
          <w:color w:val="000000"/>
          <w:sz w:val="32"/>
          <w:szCs w:val="32"/>
          <w:rtl/>
        </w:rPr>
        <w:t xml:space="preserve"> أو أُخْبِرَ أنّ القوم خرجوا، فرجع... وأنزل الله: {يَا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فَيَسْتَحْيِي مِنْكُمْ وَاللَّهُ لَا يَسْتَحْيِي مِنَ الْحَقِّ...}).</w:t>
      </w:r>
    </w:p>
    <w:p w:rsidR="00861422" w:rsidRPr="00861422" w:rsidRDefault="00861422" w:rsidP="00861422">
      <w:pPr>
        <w:tabs>
          <w:tab w:val="left" w:pos="565"/>
        </w:tabs>
        <w:spacing w:beforeLines="20" w:before="48" w:afterLines="20" w:after="48" w:line="244" w:lineRule="auto"/>
        <w:ind w:firstLine="282"/>
        <w:rPr>
          <w:rFonts w:hint="cs"/>
          <w:color w:val="000000"/>
          <w:sz w:val="32"/>
          <w:szCs w:val="32"/>
          <w:rtl/>
        </w:rPr>
      </w:pPr>
      <w:r w:rsidRPr="00861422">
        <w:rPr>
          <w:rFonts w:hint="cs"/>
          <w:color w:val="000000"/>
          <w:sz w:val="32"/>
          <w:szCs w:val="32"/>
          <w:rtl/>
        </w:rPr>
        <w:t xml:space="preserve">فهاهنا يستحي رسول الله </w:t>
      </w:r>
      <w:r>
        <w:rPr>
          <w:rFonts w:hint="cs"/>
          <w:color w:val="000000"/>
          <w:sz w:val="32"/>
          <w:szCs w:val="32"/>
          <w:rtl/>
        </w:rPr>
        <w:t>ﷺ</w:t>
      </w:r>
      <w:r w:rsidRPr="00861422">
        <w:rPr>
          <w:rFonts w:hint="cs"/>
          <w:color w:val="000000"/>
          <w:sz w:val="32"/>
          <w:szCs w:val="32"/>
          <w:rtl/>
        </w:rPr>
        <w:t xml:space="preserve"> أن يدعو الضيف للانصراف مع حاجته لانصرافه.</w:t>
      </w:r>
    </w:p>
    <w:p w:rsidR="00861422" w:rsidRPr="00861422" w:rsidRDefault="00861422" w:rsidP="00861422">
      <w:pPr>
        <w:tabs>
          <w:tab w:val="left" w:pos="565"/>
        </w:tabs>
        <w:spacing w:beforeLines="20" w:before="48" w:afterLines="20" w:after="48" w:line="244" w:lineRule="auto"/>
        <w:ind w:firstLine="282"/>
        <w:rPr>
          <w:rFonts w:hint="cs"/>
          <w:color w:val="000000"/>
          <w:sz w:val="32"/>
          <w:szCs w:val="32"/>
          <w:rtl/>
        </w:rPr>
      </w:pPr>
      <w:r w:rsidRPr="00861422">
        <w:rPr>
          <w:rFonts w:hint="cs"/>
          <w:color w:val="000000"/>
          <w:sz w:val="32"/>
          <w:szCs w:val="32"/>
          <w:rtl/>
        </w:rPr>
        <w:t xml:space="preserve">  3- وأخرجا عن عائشة رضي الله عنها قالت: إنّ امرأة من الأنصار قالت للنّبيّ </w:t>
      </w:r>
      <w:r>
        <w:rPr>
          <w:rFonts w:hint="cs"/>
          <w:color w:val="000000"/>
          <w:sz w:val="32"/>
          <w:szCs w:val="32"/>
          <w:rtl/>
        </w:rPr>
        <w:t>ﷺ</w:t>
      </w:r>
      <w:r w:rsidRPr="00861422">
        <w:rPr>
          <w:rFonts w:hint="cs"/>
          <w:color w:val="000000"/>
          <w:sz w:val="32"/>
          <w:szCs w:val="32"/>
          <w:rtl/>
        </w:rPr>
        <w:t xml:space="preserve">: كيف أغتسل من المحيض؟ قال: «خذي فِرْصَة ممسّكة – أي قطعة صوف مطيبة- فتوضّئي بها ثلاثا». ثمّ إنّ النّبيّ </w:t>
      </w:r>
      <w:r>
        <w:rPr>
          <w:rFonts w:hint="cs"/>
          <w:color w:val="000000"/>
          <w:sz w:val="32"/>
          <w:szCs w:val="32"/>
          <w:rtl/>
        </w:rPr>
        <w:t>ﷺ</w:t>
      </w:r>
      <w:r w:rsidRPr="00861422">
        <w:rPr>
          <w:rFonts w:hint="cs"/>
          <w:color w:val="000000"/>
          <w:sz w:val="32"/>
          <w:szCs w:val="32"/>
          <w:rtl/>
        </w:rPr>
        <w:t xml:space="preserve"> استحيا فأعرض بوجهه، فأخذتُها فجذبتُها فأخبرتُها بما يريد النّبيّ </w:t>
      </w:r>
      <w:r>
        <w:rPr>
          <w:rFonts w:hint="cs"/>
          <w:color w:val="000000"/>
          <w:sz w:val="32"/>
          <w:szCs w:val="32"/>
          <w:rtl/>
        </w:rPr>
        <w:t>ﷺ</w:t>
      </w:r>
      <w:r w:rsidRPr="00861422">
        <w:rPr>
          <w:rFonts w:hint="cs"/>
          <w:color w:val="000000"/>
          <w:sz w:val="32"/>
          <w:szCs w:val="32"/>
          <w:rtl/>
        </w:rPr>
        <w:t>).</w:t>
      </w:r>
      <w:r>
        <w:rPr>
          <w:rFonts w:hint="cs"/>
          <w:color w:val="000000"/>
          <w:sz w:val="32"/>
          <w:szCs w:val="32"/>
          <w:rtl/>
        </w:rPr>
        <w:t xml:space="preserve"> </w:t>
      </w:r>
      <w:r w:rsidRPr="00861422">
        <w:rPr>
          <w:rFonts w:hint="cs"/>
          <w:color w:val="000000"/>
          <w:sz w:val="32"/>
          <w:szCs w:val="32"/>
          <w:rtl/>
        </w:rPr>
        <w:t xml:space="preserve">فهاهنا يستحي النبي </w:t>
      </w:r>
      <w:r>
        <w:rPr>
          <w:rFonts w:hint="cs"/>
          <w:color w:val="000000"/>
          <w:sz w:val="32"/>
          <w:szCs w:val="32"/>
          <w:rtl/>
        </w:rPr>
        <w:t>ﷺ</w:t>
      </w:r>
      <w:r w:rsidRPr="00861422">
        <w:rPr>
          <w:rFonts w:hint="cs"/>
          <w:color w:val="000000"/>
          <w:sz w:val="32"/>
          <w:szCs w:val="32"/>
          <w:rtl/>
        </w:rPr>
        <w:t xml:space="preserve"> مما ينبغي أن يُستحيا منه، وتنطوي نفسه من البوح به. </w:t>
      </w:r>
    </w:p>
    <w:p w:rsidR="00861422" w:rsidRPr="00861422" w:rsidRDefault="00861422" w:rsidP="00861422">
      <w:pPr>
        <w:tabs>
          <w:tab w:val="left" w:pos="565"/>
        </w:tabs>
        <w:spacing w:beforeLines="20" w:before="48" w:afterLines="20" w:after="48" w:line="244" w:lineRule="auto"/>
        <w:ind w:firstLine="282"/>
        <w:rPr>
          <w:rFonts w:hint="cs"/>
          <w:color w:val="000000"/>
          <w:sz w:val="32"/>
          <w:szCs w:val="32"/>
          <w:rtl/>
        </w:rPr>
      </w:pPr>
      <w:r w:rsidRPr="00861422">
        <w:rPr>
          <w:rFonts w:hint="cs"/>
          <w:color w:val="000000"/>
          <w:sz w:val="32"/>
          <w:szCs w:val="32"/>
          <w:rtl/>
        </w:rPr>
        <w:t xml:space="preserve">فالحياء خُلُق النبي </w:t>
      </w:r>
      <w:r>
        <w:rPr>
          <w:rFonts w:hint="cs"/>
          <w:color w:val="000000"/>
          <w:sz w:val="32"/>
          <w:szCs w:val="32"/>
          <w:rtl/>
        </w:rPr>
        <w:t>ﷺ</w:t>
      </w:r>
      <w:r w:rsidRPr="00861422">
        <w:rPr>
          <w:rFonts w:hint="cs"/>
          <w:color w:val="000000"/>
          <w:sz w:val="32"/>
          <w:szCs w:val="32"/>
          <w:rtl/>
        </w:rPr>
        <w:t>، وهو معروف به، والمتوقع أن يكون الحياء وصفَك، وأن تكون معروفاً به.</w:t>
      </w:r>
    </w:p>
    <w:p w:rsidR="00861422" w:rsidRPr="00861422" w:rsidRDefault="00861422" w:rsidP="00861422">
      <w:pPr>
        <w:tabs>
          <w:tab w:val="left" w:pos="565"/>
        </w:tabs>
        <w:spacing w:beforeLines="20" w:before="48" w:afterLines="20" w:after="48" w:line="244" w:lineRule="auto"/>
        <w:ind w:firstLine="282"/>
        <w:rPr>
          <w:rFonts w:hint="cs"/>
          <w:b/>
          <w:bCs/>
          <w:color w:val="000000"/>
          <w:sz w:val="32"/>
          <w:szCs w:val="32"/>
          <w:rtl/>
        </w:rPr>
      </w:pPr>
      <w:r>
        <w:rPr>
          <w:rFonts w:hint="cs"/>
          <w:color w:val="000000"/>
          <w:sz w:val="32"/>
          <w:szCs w:val="32"/>
          <w:rtl/>
        </w:rPr>
        <w:t xml:space="preserve">- </w:t>
      </w:r>
      <w:r w:rsidRPr="00861422">
        <w:rPr>
          <w:rFonts w:hint="cs"/>
          <w:b/>
          <w:bCs/>
          <w:color w:val="000000"/>
          <w:sz w:val="32"/>
          <w:szCs w:val="32"/>
          <w:rtl/>
        </w:rPr>
        <w:t>أربعة تعين على التحلي بالحياء</w:t>
      </w:r>
      <w:r w:rsidRPr="00861422">
        <w:rPr>
          <w:rFonts w:hint="cs"/>
          <w:b/>
          <w:bCs/>
          <w:color w:val="000000"/>
          <w:sz w:val="32"/>
          <w:szCs w:val="32"/>
          <w:rtl/>
        </w:rPr>
        <w:t>:</w:t>
      </w:r>
    </w:p>
    <w:p w:rsidR="00861422" w:rsidRPr="00861422" w:rsidRDefault="00861422" w:rsidP="00861422">
      <w:pPr>
        <w:tabs>
          <w:tab w:val="left" w:pos="565"/>
        </w:tabs>
        <w:spacing w:beforeLines="20" w:before="48" w:afterLines="20" w:after="48" w:line="244" w:lineRule="auto"/>
        <w:ind w:firstLine="282"/>
        <w:rPr>
          <w:rFonts w:hint="cs"/>
          <w:color w:val="000000"/>
          <w:sz w:val="32"/>
          <w:szCs w:val="32"/>
          <w:rtl/>
        </w:rPr>
      </w:pPr>
      <w:r w:rsidRPr="00861422">
        <w:rPr>
          <w:rFonts w:hint="cs"/>
          <w:color w:val="000000"/>
          <w:sz w:val="32"/>
          <w:szCs w:val="32"/>
          <w:rtl/>
        </w:rPr>
        <w:t xml:space="preserve"> </w:t>
      </w:r>
      <w:r w:rsidRPr="00861422">
        <w:rPr>
          <w:rFonts w:hint="cs"/>
          <w:b/>
          <w:bCs/>
          <w:color w:val="000000"/>
          <w:sz w:val="32"/>
          <w:szCs w:val="32"/>
          <w:rtl/>
        </w:rPr>
        <w:t>أوَّلا: ترك المعاصي</w:t>
      </w:r>
      <w:r w:rsidRPr="00861422">
        <w:rPr>
          <w:rFonts w:hint="cs"/>
          <w:color w:val="000000"/>
          <w:sz w:val="32"/>
          <w:szCs w:val="32"/>
          <w:rtl/>
        </w:rPr>
        <w:t>: وذلك لأن الذّنوب تضعف الحياء وربما أذهبته بالكلّية، حتّى إنّ من أدمن المعاصي ولم يتب منها لا يتأثّر بعلم النّاس بسوء حاله، ولا باطّلاعهم عليه، بل كثير منهم يخبر عن حاله وقبح ما يفعل.</w:t>
      </w:r>
    </w:p>
    <w:p w:rsidR="00861422" w:rsidRPr="00861422" w:rsidRDefault="00861422" w:rsidP="00861422">
      <w:pPr>
        <w:tabs>
          <w:tab w:val="left" w:pos="565"/>
        </w:tabs>
        <w:spacing w:beforeLines="20" w:before="48" w:afterLines="20" w:after="48" w:line="244" w:lineRule="auto"/>
        <w:ind w:firstLine="282"/>
        <w:rPr>
          <w:rFonts w:hint="cs"/>
          <w:color w:val="000000"/>
          <w:sz w:val="32"/>
          <w:szCs w:val="32"/>
          <w:rtl/>
        </w:rPr>
      </w:pPr>
      <w:r w:rsidRPr="00861422">
        <w:rPr>
          <w:rFonts w:hint="cs"/>
          <w:color w:val="000000"/>
          <w:sz w:val="32"/>
          <w:szCs w:val="32"/>
          <w:rtl/>
        </w:rPr>
        <w:t xml:space="preserve">    </w:t>
      </w:r>
      <w:r w:rsidRPr="00861422">
        <w:rPr>
          <w:rFonts w:hint="cs"/>
          <w:b/>
          <w:bCs/>
          <w:color w:val="000000"/>
          <w:sz w:val="32"/>
          <w:szCs w:val="32"/>
          <w:rtl/>
        </w:rPr>
        <w:t>ثانياً: كثرة ذكر الله تعالى:</w:t>
      </w:r>
      <w:r w:rsidRPr="00861422">
        <w:rPr>
          <w:rFonts w:hint="cs"/>
          <w:color w:val="000000"/>
          <w:sz w:val="32"/>
          <w:szCs w:val="32"/>
          <w:rtl/>
        </w:rPr>
        <w:t xml:space="preserve"> لأن الحياء من الحياة، وعلى حسب حياة القلب تكون فيه قوة الحياء. </w:t>
      </w:r>
    </w:p>
    <w:p w:rsidR="00861422" w:rsidRPr="00861422" w:rsidRDefault="00861422" w:rsidP="00861422">
      <w:pPr>
        <w:tabs>
          <w:tab w:val="left" w:pos="565"/>
        </w:tabs>
        <w:spacing w:beforeLines="20" w:before="48" w:afterLines="20" w:after="48" w:line="244" w:lineRule="auto"/>
        <w:ind w:firstLine="282"/>
        <w:rPr>
          <w:rFonts w:hint="cs"/>
          <w:color w:val="000000"/>
          <w:sz w:val="32"/>
          <w:szCs w:val="32"/>
          <w:rtl/>
        </w:rPr>
      </w:pPr>
      <w:r w:rsidRPr="00861422">
        <w:rPr>
          <w:rFonts w:hint="cs"/>
          <w:color w:val="000000"/>
          <w:sz w:val="32"/>
          <w:szCs w:val="32"/>
          <w:rtl/>
        </w:rPr>
        <w:t xml:space="preserve">    </w:t>
      </w:r>
      <w:r w:rsidRPr="00861422">
        <w:rPr>
          <w:rFonts w:hint="cs"/>
          <w:b/>
          <w:bCs/>
          <w:color w:val="000000"/>
          <w:sz w:val="32"/>
          <w:szCs w:val="32"/>
          <w:rtl/>
        </w:rPr>
        <w:t>ثالثاً: دوام المراقبة:</w:t>
      </w:r>
      <w:r w:rsidRPr="00861422">
        <w:rPr>
          <w:rFonts w:hint="cs"/>
          <w:color w:val="000000"/>
          <w:sz w:val="32"/>
          <w:szCs w:val="32"/>
          <w:rtl/>
        </w:rPr>
        <w:t xml:space="preserve"> فإذا علم العبد بنظر الحقّ إليه، استحيا من ارتكاب المخالفة، واستقبح الجناية. </w:t>
      </w:r>
    </w:p>
    <w:p w:rsidR="00861422" w:rsidRPr="00861422" w:rsidRDefault="00861422" w:rsidP="00861422">
      <w:pPr>
        <w:tabs>
          <w:tab w:val="left" w:pos="565"/>
        </w:tabs>
        <w:spacing w:beforeLines="20" w:before="48" w:afterLines="20" w:after="48" w:line="244" w:lineRule="auto"/>
        <w:ind w:firstLine="282"/>
        <w:rPr>
          <w:rFonts w:hint="cs"/>
          <w:color w:val="000000"/>
          <w:sz w:val="32"/>
          <w:szCs w:val="32"/>
          <w:rtl/>
        </w:rPr>
      </w:pPr>
      <w:r w:rsidRPr="00861422">
        <w:rPr>
          <w:rFonts w:hint="cs"/>
          <w:b/>
          <w:bCs/>
          <w:color w:val="000000"/>
          <w:sz w:val="32"/>
          <w:szCs w:val="32"/>
          <w:rtl/>
        </w:rPr>
        <w:t xml:space="preserve">    رابعاً: مجالسة أهل الذكر والعلم والحياء:</w:t>
      </w:r>
      <w:r w:rsidRPr="00861422">
        <w:rPr>
          <w:rFonts w:hint="cs"/>
          <w:color w:val="000000"/>
          <w:sz w:val="32"/>
          <w:szCs w:val="32"/>
          <w:rtl/>
        </w:rPr>
        <w:t xml:space="preserve"> فقد قال بعض الحكماء: أحيوا الحياء بمجالسة من يستحيا منه.</w:t>
      </w:r>
    </w:p>
    <w:p w:rsidR="00F922A8" w:rsidRPr="0008657D" w:rsidRDefault="00320030" w:rsidP="00B27663">
      <w:pPr>
        <w:spacing w:line="240" w:lineRule="auto"/>
        <w:ind w:left="-341" w:right="-284"/>
        <w:jc w:val="center"/>
        <w:rPr>
          <w:color w:val="FF0000"/>
          <w:sz w:val="32"/>
          <w:szCs w:val="32"/>
          <w:rtl/>
        </w:rPr>
      </w:pPr>
      <w:r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22"/>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1422"/>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76AAE"/>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835B"/>
  <w15:docId w15:val="{09FEC97A-DF53-4930-89D4-1AACCFA1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51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1605;&#1604;&#1601;&#1575;&#1578;%20&#1587;&#1591;&#1581;%20&#1575;&#1604;&#1605;&#1603;&#1578;&#1576;\&#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12</TotalTime>
  <Pages>1</Pages>
  <Words>453</Words>
  <Characters>2584</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2021-12-04T09:13:00Z</dcterms:created>
  <dcterms:modified xsi:type="dcterms:W3CDTF">2021-12-04T09:25:00Z</dcterms:modified>
</cp:coreProperties>
</file>