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114FA2">
        <w:rPr>
          <w:rFonts w:hint="cs"/>
          <w:color w:val="000000"/>
          <w:sz w:val="22"/>
          <w:szCs w:val="22"/>
          <w:rtl/>
        </w:rPr>
        <w:t>16</w:t>
      </w:r>
      <w:r w:rsidR="00320030" w:rsidRPr="0008657D">
        <w:rPr>
          <w:color w:val="000000"/>
          <w:sz w:val="22"/>
          <w:szCs w:val="22"/>
          <w:rtl/>
        </w:rPr>
        <w:t xml:space="preserve">/ </w:t>
      </w:r>
      <w:r w:rsidR="00114FA2">
        <w:rPr>
          <w:rFonts w:hint="cs"/>
          <w:color w:val="000000"/>
          <w:sz w:val="22"/>
          <w:szCs w:val="22"/>
          <w:rtl/>
        </w:rPr>
        <w:t>4</w:t>
      </w:r>
      <w:r w:rsidR="00320030" w:rsidRPr="0008657D">
        <w:rPr>
          <w:color w:val="000000"/>
          <w:sz w:val="22"/>
          <w:szCs w:val="22"/>
          <w:rtl/>
        </w:rPr>
        <w:t xml:space="preserve">/ </w:t>
      </w:r>
      <w:r w:rsidR="00114FA2">
        <w:rPr>
          <w:rFonts w:hint="cs"/>
          <w:color w:val="000000"/>
          <w:sz w:val="22"/>
          <w:szCs w:val="22"/>
          <w:rtl/>
        </w:rPr>
        <w:t>2021</w:t>
      </w:r>
      <w:r w:rsidR="00320030" w:rsidRPr="0008657D">
        <w:rPr>
          <w:color w:val="000000"/>
          <w:sz w:val="22"/>
          <w:szCs w:val="22"/>
          <w:rtl/>
        </w:rPr>
        <w:t xml:space="preserve">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3200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114FA2" w:rsidRPr="00114FA2">
        <w:rPr>
          <w:b/>
          <w:bCs/>
          <w:color w:val="006600"/>
          <w:sz w:val="28"/>
          <w:szCs w:val="28"/>
          <w:rtl/>
        </w:rPr>
        <w:t>الصدقة برهان -1-</w:t>
      </w:r>
      <w:r w:rsidRPr="0008657D">
        <w:rPr>
          <w:rFonts w:hint="cs"/>
          <w:b/>
          <w:bCs/>
          <w:color w:val="006600"/>
          <w:sz w:val="28"/>
          <w:szCs w:val="28"/>
          <w:rtl/>
        </w:rPr>
        <w:t>)</w:t>
      </w:r>
    </w:p>
    <w:p w:rsidR="00114FA2" w:rsidRPr="00114FA2" w:rsidRDefault="00114FA2" w:rsidP="00114FA2">
      <w:pPr>
        <w:tabs>
          <w:tab w:val="left" w:pos="565"/>
        </w:tabs>
        <w:spacing w:beforeLines="20" w:before="48" w:afterLines="20" w:after="48" w:line="244" w:lineRule="auto"/>
        <w:rPr>
          <w:rFonts w:hint="cs"/>
          <w:color w:val="000000"/>
          <w:sz w:val="32"/>
          <w:szCs w:val="32"/>
          <w:rtl/>
        </w:rPr>
      </w:pPr>
      <w:r>
        <w:rPr>
          <w:rFonts w:hint="cs"/>
          <w:sz w:val="26"/>
          <w:szCs w:val="26"/>
          <w:rtl/>
        </w:rPr>
        <w:t xml:space="preserve">- </w:t>
      </w:r>
      <w:r w:rsidRPr="00114FA2">
        <w:rPr>
          <w:rFonts w:hint="cs"/>
          <w:color w:val="000000"/>
          <w:sz w:val="32"/>
          <w:szCs w:val="32"/>
          <w:rtl/>
        </w:rPr>
        <w:t>كل عام وأنتم بخير، بمناسبة دخول شهر رمضان المبارك سأجعل عنوان الخطب الأربعة فيه بإذن الله (</w:t>
      </w:r>
      <w:r w:rsidRPr="00114FA2">
        <w:rPr>
          <w:rFonts w:hint="cs"/>
          <w:b/>
          <w:bCs/>
          <w:color w:val="000000"/>
          <w:sz w:val="32"/>
          <w:szCs w:val="32"/>
          <w:rtl/>
        </w:rPr>
        <w:t>الصدقة برهان</w:t>
      </w:r>
      <w:r w:rsidRPr="00114FA2">
        <w:rPr>
          <w:rFonts w:hint="cs"/>
          <w:color w:val="000000"/>
          <w:sz w:val="32"/>
          <w:szCs w:val="32"/>
          <w:rtl/>
        </w:rPr>
        <w:t xml:space="preserve">)، وعنوان هذه الخطب مأخوذ من حديث النبي </w:t>
      </w:r>
      <w:r>
        <w:rPr>
          <w:rFonts w:hint="cs"/>
          <w:color w:val="000000"/>
          <w:sz w:val="32"/>
          <w:szCs w:val="32"/>
          <w:rtl/>
        </w:rPr>
        <w:t xml:space="preserve">ﷺ، </w:t>
      </w:r>
      <w:r w:rsidRPr="00114FA2">
        <w:rPr>
          <w:rFonts w:hint="cs"/>
          <w:color w:val="000000"/>
          <w:sz w:val="32"/>
          <w:szCs w:val="32"/>
          <w:rtl/>
        </w:rPr>
        <w:t xml:space="preserve">أخرج الإمام مسلم عن أبي مالك الأشعري </w:t>
      </w:r>
      <w:r>
        <w:rPr>
          <w:rFonts w:hint="cs"/>
          <w:color w:val="000000"/>
          <w:sz w:val="32"/>
          <w:szCs w:val="32"/>
        </w:rPr>
        <w:sym w:font="AGA Arabesque" w:char="F074"/>
      </w:r>
      <w:r w:rsidRPr="00114FA2">
        <w:rPr>
          <w:rFonts w:hint="cs"/>
          <w:color w:val="000000"/>
          <w:sz w:val="32"/>
          <w:szCs w:val="32"/>
          <w:rtl/>
        </w:rPr>
        <w:t xml:space="preserve"> قال: قال رسولُ الله </w:t>
      </w:r>
      <w:r>
        <w:rPr>
          <w:rFonts w:hint="cs"/>
          <w:color w:val="000000"/>
          <w:sz w:val="32"/>
          <w:szCs w:val="32"/>
          <w:rtl/>
        </w:rPr>
        <w:t>ﷺ</w:t>
      </w:r>
      <w:r w:rsidRPr="00114FA2">
        <w:rPr>
          <w:rFonts w:hint="cs"/>
          <w:color w:val="000000"/>
          <w:sz w:val="32"/>
          <w:szCs w:val="32"/>
          <w:rtl/>
        </w:rPr>
        <w:t xml:space="preserve">: </w:t>
      </w:r>
      <w:r w:rsidRPr="00114FA2">
        <w:rPr>
          <w:rStyle w:val="Char2"/>
          <w:rFonts w:hint="cs"/>
          <w:sz w:val="32"/>
          <w:szCs w:val="32"/>
          <w:rtl/>
        </w:rPr>
        <w:t xml:space="preserve">«الطُّهور شَطْرُ الإيمان، والحمدُ لله تملأُ الميزان، وسبحانَ الله والحمد لله تملآن - أو تملأ - ما بين </w:t>
      </w:r>
      <w:proofErr w:type="gramStart"/>
      <w:r w:rsidRPr="00114FA2">
        <w:rPr>
          <w:rStyle w:val="Char2"/>
          <w:rFonts w:hint="cs"/>
          <w:sz w:val="32"/>
          <w:szCs w:val="32"/>
          <w:rtl/>
        </w:rPr>
        <w:t>السموات</w:t>
      </w:r>
      <w:proofErr w:type="gramEnd"/>
      <w:r w:rsidRPr="00114FA2">
        <w:rPr>
          <w:rStyle w:val="Char2"/>
          <w:rFonts w:hint="cs"/>
          <w:sz w:val="32"/>
          <w:szCs w:val="32"/>
          <w:rtl/>
        </w:rPr>
        <w:t xml:space="preserve"> والأرض، والصلاةُ نور، والصدقةُ بُرْهَان، والصبرُ ضِياء، والقرآنُ حُجَّة لكَ أو عليكَ، كلُّ الناس يغدو، فبائع نَفْسَهُ فمعتقُها، أو مُوبِقها»</w:t>
      </w:r>
      <w:r w:rsidRPr="00114FA2">
        <w:rPr>
          <w:rFonts w:hint="cs"/>
          <w:color w:val="000000"/>
          <w:sz w:val="32"/>
          <w:szCs w:val="32"/>
          <w:rtl/>
        </w:rPr>
        <w:t xml:space="preserve"> [مسلم].</w:t>
      </w:r>
    </w:p>
    <w:p w:rsidR="00114FA2" w:rsidRPr="00114FA2" w:rsidRDefault="00114FA2" w:rsidP="00114FA2">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114FA2">
        <w:rPr>
          <w:rFonts w:hint="cs"/>
          <w:color w:val="000000"/>
          <w:sz w:val="32"/>
          <w:szCs w:val="32"/>
          <w:rtl/>
        </w:rPr>
        <w:t xml:space="preserve">الصدقة: ما يخرجه الإنسان من ماله على وجه القربة، وأما قوله </w:t>
      </w:r>
      <w:r>
        <w:rPr>
          <w:rFonts w:hint="cs"/>
          <w:color w:val="000000"/>
          <w:sz w:val="32"/>
          <w:szCs w:val="32"/>
          <w:rtl/>
        </w:rPr>
        <w:t>"</w:t>
      </w:r>
      <w:r w:rsidRPr="00114FA2">
        <w:rPr>
          <w:rFonts w:hint="cs"/>
          <w:color w:val="000000"/>
          <w:sz w:val="32"/>
          <w:szCs w:val="32"/>
          <w:rtl/>
        </w:rPr>
        <w:t>الصدقة برهان</w:t>
      </w:r>
      <w:r>
        <w:rPr>
          <w:rFonts w:hint="cs"/>
          <w:color w:val="000000"/>
          <w:sz w:val="32"/>
          <w:szCs w:val="32"/>
          <w:rtl/>
        </w:rPr>
        <w:t>"</w:t>
      </w:r>
      <w:r w:rsidRPr="00114FA2">
        <w:rPr>
          <w:rFonts w:hint="cs"/>
          <w:color w:val="000000"/>
          <w:sz w:val="32"/>
          <w:szCs w:val="32"/>
          <w:rtl/>
        </w:rPr>
        <w:t xml:space="preserve"> فقد قال ابن رجب: (البرهان: هو الشعاع الذي يلي وجه الشمس، ومنه سميت الحجة القاطعة برهاناً، لوضوح دَلالاتها على ما دلت عليه، فكذلك الصدقة برهان على صحة الإيمان، وطيبُ النفس بها علامة على وجود حلاوة الإيمان وطعمه، وسبب هذا أن المال تحبه النفوس وتبخل به، فإذا سمحت بإخراجه لله عز وجل دل ذلك على صحة إيمانها بالله ووعده ووعيده).</w:t>
      </w:r>
    </w:p>
    <w:p w:rsidR="00114FA2" w:rsidRPr="00114FA2" w:rsidRDefault="00114FA2" w:rsidP="00114FA2">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114FA2">
        <w:rPr>
          <w:rFonts w:hint="cs"/>
          <w:color w:val="000000"/>
          <w:sz w:val="32"/>
          <w:szCs w:val="32"/>
          <w:rtl/>
        </w:rPr>
        <w:t>جاء في كتاب جامع الأصول الذي جمع فيه مؤلفه ابن الأثير الجزري الكتب الستة</w:t>
      </w:r>
      <w:r>
        <w:rPr>
          <w:rFonts w:hint="cs"/>
          <w:color w:val="000000"/>
          <w:sz w:val="32"/>
          <w:szCs w:val="32"/>
          <w:rtl/>
        </w:rPr>
        <w:t xml:space="preserve">، </w:t>
      </w:r>
      <w:r w:rsidRPr="00114FA2">
        <w:rPr>
          <w:rFonts w:hint="cs"/>
          <w:color w:val="000000"/>
          <w:sz w:val="32"/>
          <w:szCs w:val="32"/>
          <w:rtl/>
        </w:rPr>
        <w:t xml:space="preserve">قال ابن الأثير: </w:t>
      </w:r>
    </w:p>
    <w:p w:rsidR="00114FA2" w:rsidRPr="00114FA2" w:rsidRDefault="00114FA2" w:rsidP="00114FA2">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114FA2">
        <w:rPr>
          <w:rFonts w:hint="cs"/>
          <w:color w:val="000000"/>
          <w:sz w:val="32"/>
          <w:szCs w:val="32"/>
          <w:rtl/>
        </w:rPr>
        <w:t xml:space="preserve">أخرج البخاري، ومسلم، عن حارثة بن وهب رضي الله عنه: قال: سمعتُ رسولَ الله </w:t>
      </w:r>
      <w:r>
        <w:rPr>
          <w:rFonts w:hint="cs"/>
          <w:color w:val="000000"/>
          <w:sz w:val="32"/>
          <w:szCs w:val="32"/>
          <w:rtl/>
        </w:rPr>
        <w:t>ﷺ</w:t>
      </w:r>
      <w:r w:rsidRPr="00114FA2">
        <w:rPr>
          <w:rFonts w:hint="cs"/>
          <w:color w:val="000000"/>
          <w:sz w:val="32"/>
          <w:szCs w:val="32"/>
          <w:rtl/>
        </w:rPr>
        <w:t xml:space="preserve"> يقول: </w:t>
      </w:r>
      <w:r w:rsidRPr="00114FA2">
        <w:rPr>
          <w:rStyle w:val="Char2"/>
          <w:rFonts w:hint="cs"/>
          <w:sz w:val="32"/>
          <w:szCs w:val="32"/>
          <w:rtl/>
        </w:rPr>
        <w:t>«تصدَّقُوا، فيُوشِكُ الرَّجُلُ يمشي بِصَدَقتِهِ، فيقولُ الذي أُعطيها: لو جئتنا بها بالأمس قبلتُها، فأما الآن، فلا حاجة لي فيها، فلا يَجِدُ من يَقْبَلُها منه».</w:t>
      </w:r>
      <w:r w:rsidRPr="00114FA2">
        <w:rPr>
          <w:rFonts w:hint="cs"/>
          <w:color w:val="000000"/>
          <w:sz w:val="32"/>
          <w:szCs w:val="32"/>
          <w:rtl/>
        </w:rPr>
        <w:t xml:space="preserve"> </w:t>
      </w:r>
    </w:p>
    <w:p w:rsidR="00114FA2" w:rsidRPr="00114FA2" w:rsidRDefault="00114FA2" w:rsidP="00114FA2">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114FA2">
        <w:rPr>
          <w:rFonts w:hint="cs"/>
          <w:color w:val="000000"/>
          <w:sz w:val="32"/>
          <w:szCs w:val="32"/>
          <w:rtl/>
        </w:rPr>
        <w:t xml:space="preserve">أخرج البخاري ومسلم عن أبي موسى الأشعريّ </w:t>
      </w:r>
      <w:r>
        <w:rPr>
          <w:rFonts w:hint="cs"/>
          <w:color w:val="000000"/>
          <w:sz w:val="32"/>
          <w:szCs w:val="32"/>
        </w:rPr>
        <w:sym w:font="AGA Arabesque" w:char="F074"/>
      </w:r>
      <w:r w:rsidRPr="00114FA2">
        <w:rPr>
          <w:rFonts w:hint="cs"/>
          <w:color w:val="000000"/>
          <w:sz w:val="32"/>
          <w:szCs w:val="32"/>
          <w:rtl/>
        </w:rPr>
        <w:t xml:space="preserve">: أن النبيَّ </w:t>
      </w:r>
      <w:r>
        <w:rPr>
          <w:rFonts w:hint="cs"/>
          <w:color w:val="000000"/>
          <w:sz w:val="32"/>
          <w:szCs w:val="32"/>
          <w:rtl/>
        </w:rPr>
        <w:t>ﷺ</w:t>
      </w:r>
      <w:r w:rsidRPr="00114FA2">
        <w:rPr>
          <w:rFonts w:hint="cs"/>
          <w:color w:val="000000"/>
          <w:sz w:val="32"/>
          <w:szCs w:val="32"/>
          <w:rtl/>
        </w:rPr>
        <w:t xml:space="preserve"> قال: </w:t>
      </w:r>
      <w:r w:rsidRPr="00114FA2">
        <w:rPr>
          <w:rStyle w:val="Char2"/>
          <w:rFonts w:hint="cs"/>
          <w:sz w:val="32"/>
          <w:szCs w:val="32"/>
          <w:rtl/>
        </w:rPr>
        <w:t>«ليأتِيَّنَ على الناس زمان يطوفُ الرَّجُلُ فيه بالصَّدَقَةِ من الذَّهبِ، ثم لا يجدُ أحداً يأخُذُها منه، ويُرَى الرَّجُلُ الواحد يتبَعُهُ أربعون امرأة، يَلُذْنَ به من قِلَّةِ الرِّجالِ وكثرةِ النِّساءِ».</w:t>
      </w:r>
      <w:r w:rsidRPr="00114FA2">
        <w:rPr>
          <w:rFonts w:hint="cs"/>
          <w:color w:val="000000"/>
          <w:sz w:val="32"/>
          <w:szCs w:val="32"/>
          <w:rtl/>
        </w:rPr>
        <w:t xml:space="preserve"> </w:t>
      </w:r>
    </w:p>
    <w:p w:rsidR="00114FA2" w:rsidRPr="00114FA2" w:rsidRDefault="00114FA2" w:rsidP="00114FA2">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114FA2">
        <w:rPr>
          <w:rFonts w:hint="cs"/>
          <w:color w:val="000000"/>
          <w:sz w:val="32"/>
          <w:szCs w:val="32"/>
          <w:rtl/>
        </w:rPr>
        <w:t xml:space="preserve">أخرج البخاري، ومسلم، والموطأ، وأبو داود، والنسائي عن عبد الله بن عمر </w:t>
      </w:r>
      <w:r>
        <w:rPr>
          <w:rFonts w:hint="cs"/>
          <w:color w:val="000000"/>
          <w:sz w:val="32"/>
          <w:szCs w:val="32"/>
        </w:rPr>
        <w:sym w:font="AGA Arabesque" w:char="F074"/>
      </w:r>
      <w:r w:rsidRPr="00114FA2">
        <w:rPr>
          <w:rFonts w:hint="cs"/>
          <w:color w:val="000000"/>
          <w:sz w:val="32"/>
          <w:szCs w:val="32"/>
          <w:rtl/>
        </w:rPr>
        <w:t xml:space="preserve">: أَنَّ رسولَ اللهِ </w:t>
      </w:r>
      <w:r>
        <w:rPr>
          <w:rFonts w:hint="cs"/>
          <w:color w:val="000000"/>
          <w:sz w:val="32"/>
          <w:szCs w:val="32"/>
          <w:rtl/>
        </w:rPr>
        <w:t xml:space="preserve">ﷺ </w:t>
      </w:r>
      <w:r w:rsidRPr="00114FA2">
        <w:rPr>
          <w:rFonts w:hint="cs"/>
          <w:color w:val="000000"/>
          <w:sz w:val="32"/>
          <w:szCs w:val="32"/>
          <w:rtl/>
        </w:rPr>
        <w:t xml:space="preserve">قال وهو على المنبر: وَذَكَر الصدقةَ والتعفُّفَ عن المسألة: </w:t>
      </w:r>
      <w:r w:rsidRPr="00114FA2">
        <w:rPr>
          <w:rStyle w:val="Char2"/>
          <w:rFonts w:hint="cs"/>
          <w:sz w:val="32"/>
          <w:szCs w:val="32"/>
          <w:rtl/>
        </w:rPr>
        <w:t>«اليدُ العليا خير من اليدِ السُّفْلى، والعليا: هي المنفِقةُ، والسفلى: هي السائِلةُ»</w:t>
      </w:r>
      <w:r w:rsidRPr="00114FA2">
        <w:rPr>
          <w:rFonts w:hint="cs"/>
          <w:color w:val="000000"/>
          <w:sz w:val="32"/>
          <w:szCs w:val="32"/>
          <w:rtl/>
        </w:rPr>
        <w:t xml:space="preserve">. </w:t>
      </w:r>
    </w:p>
    <w:p w:rsidR="00114FA2" w:rsidRPr="00114FA2" w:rsidRDefault="00114FA2" w:rsidP="00114FA2">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114FA2">
        <w:rPr>
          <w:rFonts w:hint="cs"/>
          <w:color w:val="000000"/>
          <w:sz w:val="32"/>
          <w:szCs w:val="32"/>
          <w:rtl/>
        </w:rPr>
        <w:t>وأخر</w:t>
      </w:r>
      <w:r>
        <w:rPr>
          <w:rFonts w:hint="cs"/>
          <w:color w:val="000000"/>
          <w:sz w:val="32"/>
          <w:szCs w:val="32"/>
          <w:rtl/>
        </w:rPr>
        <w:t>ج</w:t>
      </w:r>
      <w:r w:rsidRPr="00114FA2">
        <w:rPr>
          <w:rFonts w:hint="cs"/>
          <w:color w:val="000000"/>
          <w:sz w:val="32"/>
          <w:szCs w:val="32"/>
          <w:rtl/>
        </w:rPr>
        <w:t xml:space="preserve"> أبو داود عن مالك بن نضلة رضي الله عنه: أَنَّ رسولَ اللهِ صلى الله عليه وسلم قال: </w:t>
      </w:r>
      <w:r w:rsidRPr="00114FA2">
        <w:rPr>
          <w:rStyle w:val="Char2"/>
          <w:rFonts w:hint="cs"/>
          <w:sz w:val="32"/>
          <w:szCs w:val="32"/>
          <w:rtl/>
        </w:rPr>
        <w:t>«الأَيدي ثلاثة: فيدُ الله العليا، ويدُ المعطي التي تليها، ويدُ السائل السفلى، فأعطِ الفضْلَ، ولا تَعْجِزْ عن نفسك»</w:t>
      </w:r>
      <w:r w:rsidRPr="00114FA2">
        <w:rPr>
          <w:rFonts w:hint="cs"/>
          <w:color w:val="000000"/>
          <w:sz w:val="32"/>
          <w:szCs w:val="32"/>
          <w:rtl/>
        </w:rPr>
        <w:t xml:space="preserve">. </w:t>
      </w:r>
    </w:p>
    <w:p w:rsidR="00114FA2" w:rsidRPr="00114FA2" w:rsidRDefault="00114FA2" w:rsidP="00114FA2">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114FA2">
        <w:rPr>
          <w:rFonts w:hint="cs"/>
          <w:color w:val="000000"/>
          <w:sz w:val="32"/>
          <w:szCs w:val="32"/>
          <w:rtl/>
        </w:rPr>
        <w:t xml:space="preserve">أخرج البخاري، ومسلم، عن عدي بن حاتم رضي الله عنه: قال: سمعتُ رسولَ الله صلى الله عليه وسلم يقول: </w:t>
      </w:r>
      <w:r w:rsidRPr="00114FA2">
        <w:rPr>
          <w:rStyle w:val="Char2"/>
          <w:rFonts w:hint="cs"/>
          <w:sz w:val="32"/>
          <w:szCs w:val="32"/>
          <w:rtl/>
        </w:rPr>
        <w:t>«اتَّقُوا النارَ ولو بِشِقِّ تَمْرَة»</w:t>
      </w:r>
      <w:r w:rsidRPr="00114FA2">
        <w:rPr>
          <w:rFonts w:hint="cs"/>
          <w:color w:val="000000"/>
          <w:sz w:val="32"/>
          <w:szCs w:val="32"/>
          <w:rtl/>
        </w:rPr>
        <w:t>.</w:t>
      </w:r>
      <w:r>
        <w:rPr>
          <w:rFonts w:hint="cs"/>
          <w:color w:val="000000"/>
          <w:sz w:val="32"/>
          <w:szCs w:val="32"/>
          <w:rtl/>
        </w:rPr>
        <w:t xml:space="preserve"> </w:t>
      </w:r>
      <w:r w:rsidRPr="00114FA2">
        <w:rPr>
          <w:rFonts w:hint="cs"/>
          <w:color w:val="000000"/>
          <w:sz w:val="32"/>
          <w:szCs w:val="32"/>
          <w:rtl/>
        </w:rPr>
        <w:t xml:space="preserve">وفي رواية: </w:t>
      </w:r>
      <w:r w:rsidRPr="00114FA2">
        <w:rPr>
          <w:rStyle w:val="Char2"/>
          <w:rFonts w:hint="cs"/>
          <w:sz w:val="32"/>
          <w:szCs w:val="32"/>
          <w:rtl/>
        </w:rPr>
        <w:t>«من استطاع منكم أن يَسْتَتِرَ من النار ولو بِشِقِّ تَمْرَة فليفعلْ»</w:t>
      </w:r>
      <w:r w:rsidRPr="00114FA2">
        <w:rPr>
          <w:rFonts w:hint="cs"/>
          <w:color w:val="000000"/>
          <w:sz w:val="32"/>
          <w:szCs w:val="32"/>
          <w:rtl/>
        </w:rPr>
        <w:t>.</w:t>
      </w:r>
      <w:r>
        <w:rPr>
          <w:rFonts w:hint="cs"/>
          <w:color w:val="000000"/>
          <w:sz w:val="32"/>
          <w:szCs w:val="32"/>
          <w:rtl/>
        </w:rPr>
        <w:t xml:space="preserve"> </w:t>
      </w:r>
      <w:r w:rsidRPr="00114FA2">
        <w:rPr>
          <w:rFonts w:hint="cs"/>
          <w:color w:val="000000"/>
          <w:sz w:val="32"/>
          <w:szCs w:val="32"/>
          <w:rtl/>
        </w:rPr>
        <w:t xml:space="preserve">وفي أخرى: </w:t>
      </w:r>
      <w:r w:rsidRPr="00114FA2">
        <w:rPr>
          <w:rStyle w:val="Char2"/>
          <w:rFonts w:hint="cs"/>
          <w:sz w:val="32"/>
          <w:szCs w:val="32"/>
          <w:rtl/>
        </w:rPr>
        <w:t>«أنه ذَكَرَ النار، فتعَوَّذَ منها، وأشاحَ بوجهه ثلاث مرات ثم قال: اتقوا النار ولو بِشِقِّ تمرة، فإن لم تجدوا فبكلمة طيِّبة»</w:t>
      </w:r>
      <w:r w:rsidRPr="00114FA2">
        <w:rPr>
          <w:rFonts w:hint="cs"/>
          <w:color w:val="000000"/>
          <w:sz w:val="32"/>
          <w:szCs w:val="32"/>
          <w:rtl/>
        </w:rPr>
        <w:t xml:space="preserve">. </w:t>
      </w:r>
    </w:p>
    <w:p w:rsidR="00114FA2" w:rsidRPr="00114FA2" w:rsidRDefault="00114FA2" w:rsidP="00114FA2">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114FA2">
        <w:rPr>
          <w:rFonts w:hint="cs"/>
          <w:color w:val="000000"/>
          <w:sz w:val="32"/>
          <w:szCs w:val="32"/>
          <w:rtl/>
        </w:rPr>
        <w:t xml:space="preserve">أخرج الترمذي، وأبو داود، والنسائي، عن أم بجيد الأنصارية رضي الله عنها: وكانت ممن بايعتْ رسولَ الله صلى الله عليه وسلم قالت: </w:t>
      </w:r>
      <w:r w:rsidRPr="00114FA2">
        <w:rPr>
          <w:rStyle w:val="Char2"/>
          <w:rFonts w:hint="cs"/>
          <w:sz w:val="32"/>
          <w:szCs w:val="32"/>
          <w:rtl/>
        </w:rPr>
        <w:t>«قلتُ: يا رسولَ الله، إِنَّ المسكين ليقوم على بابي، فما أجدُ شيئاً أعطيه إِياه؟ قال: إِن لم تجدي إِلا ظِلفاً مُحْرَقاً فادفَعيه إِليه في يده»</w:t>
      </w:r>
      <w:r w:rsidRPr="00114FA2">
        <w:rPr>
          <w:rFonts w:hint="cs"/>
          <w:color w:val="000000"/>
          <w:sz w:val="32"/>
          <w:szCs w:val="32"/>
          <w:rtl/>
        </w:rPr>
        <w:t>.</w:t>
      </w:r>
      <w:r>
        <w:rPr>
          <w:rFonts w:hint="cs"/>
          <w:color w:val="000000"/>
          <w:sz w:val="32"/>
          <w:szCs w:val="32"/>
          <w:rtl/>
        </w:rPr>
        <w:t xml:space="preserve"> </w:t>
      </w:r>
      <w:r w:rsidRPr="00114FA2">
        <w:rPr>
          <w:rFonts w:hint="cs"/>
          <w:color w:val="000000"/>
          <w:sz w:val="32"/>
          <w:szCs w:val="32"/>
          <w:rtl/>
        </w:rPr>
        <w:t>(ظِلْفاً مُحْرَقاً): الظِّلْف: خُفُّ الشاة، وفي كونه محرقّاً مبالغة في غاية ما يُعطى من القلة.</w:t>
      </w:r>
    </w:p>
    <w:p w:rsidR="00F922A8" w:rsidRPr="0008657D" w:rsidRDefault="00114FA2" w:rsidP="00114FA2">
      <w:pPr>
        <w:tabs>
          <w:tab w:val="left" w:pos="565"/>
        </w:tabs>
        <w:spacing w:beforeLines="20" w:before="48" w:afterLines="20" w:after="48" w:line="244" w:lineRule="auto"/>
        <w:rPr>
          <w:color w:val="FF0000"/>
          <w:sz w:val="32"/>
          <w:szCs w:val="32"/>
          <w:rtl/>
        </w:rPr>
      </w:pPr>
      <w:r>
        <w:rPr>
          <w:rFonts w:hint="cs"/>
          <w:b/>
          <w:bCs/>
          <w:color w:val="000000"/>
          <w:sz w:val="32"/>
          <w:szCs w:val="32"/>
          <w:rtl/>
        </w:rPr>
        <w:t xml:space="preserve">- </w:t>
      </w:r>
      <w:r w:rsidRPr="00114FA2">
        <w:rPr>
          <w:rFonts w:hint="cs"/>
          <w:b/>
          <w:bCs/>
          <w:color w:val="000000"/>
          <w:sz w:val="32"/>
          <w:szCs w:val="32"/>
          <w:rtl/>
        </w:rPr>
        <w:t xml:space="preserve">وبعد أيها الإخوة: </w:t>
      </w:r>
      <w:r w:rsidRPr="00114FA2">
        <w:rPr>
          <w:rFonts w:hint="cs"/>
          <w:color w:val="000000"/>
          <w:sz w:val="32"/>
          <w:szCs w:val="32"/>
          <w:rtl/>
        </w:rPr>
        <w:t xml:space="preserve">هذه طائفة من حديث رسول الله </w:t>
      </w:r>
      <w:r>
        <w:rPr>
          <w:rFonts w:hint="cs"/>
          <w:color w:val="000000"/>
          <w:sz w:val="32"/>
          <w:szCs w:val="32"/>
          <w:rtl/>
        </w:rPr>
        <w:t>ﷺ</w:t>
      </w:r>
      <w:r w:rsidRPr="00114FA2">
        <w:rPr>
          <w:rFonts w:hint="cs"/>
          <w:color w:val="000000"/>
          <w:sz w:val="32"/>
          <w:szCs w:val="32"/>
          <w:rtl/>
        </w:rPr>
        <w:t xml:space="preserve"> عن الصدقة، ورمضان وقت الإقبال على الله وبذل المعروف وعون الملهوف، فكيف إذا كان الناس في أزمة </w:t>
      </w:r>
      <w:proofErr w:type="gramStart"/>
      <w:r w:rsidRPr="00114FA2">
        <w:rPr>
          <w:rFonts w:hint="cs"/>
          <w:color w:val="000000"/>
          <w:sz w:val="32"/>
          <w:szCs w:val="32"/>
          <w:rtl/>
        </w:rPr>
        <w:t>وضائقة!.</w:t>
      </w:r>
      <w:proofErr w:type="gramEnd"/>
      <w:r>
        <w:rPr>
          <w:rFonts w:hint="cs"/>
          <w:color w:val="000000"/>
          <w:sz w:val="32"/>
          <w:szCs w:val="32"/>
          <w:rtl/>
        </w:rPr>
        <w:t xml:space="preserve"> </w:t>
      </w:r>
      <w:r w:rsidRPr="00114FA2">
        <w:rPr>
          <w:rFonts w:hint="cs"/>
          <w:color w:val="000000"/>
          <w:sz w:val="32"/>
          <w:szCs w:val="32"/>
          <w:rtl/>
        </w:rPr>
        <w:t>إنَّنا اليوم أحوج ما نكون إلى أن يبذل الواجد، وأن يستعفَّ القادر، وأن يعين بعضنا بعضاً.</w:t>
      </w:r>
      <w:r>
        <w:rPr>
          <w:rFonts w:hint="cs"/>
          <w:color w:val="000000"/>
          <w:sz w:val="32"/>
          <w:szCs w:val="32"/>
          <w:rtl/>
        </w:rPr>
        <w:t xml:space="preserve"> </w:t>
      </w:r>
      <w:r w:rsidRPr="00114FA2">
        <w:rPr>
          <w:rFonts w:hint="cs"/>
          <w:color w:val="000000"/>
          <w:sz w:val="32"/>
          <w:szCs w:val="32"/>
          <w:rtl/>
        </w:rPr>
        <w:t xml:space="preserve">فاستوصوا بأنفسكم وأهليكم وجيرانِكم وسائر الناس خيراً، وحسبكم أن الذي يجازي على الصدقة رب العالمين </w:t>
      </w:r>
      <w:r w:rsidRPr="00114FA2">
        <w:rPr>
          <w:rStyle w:val="Char0"/>
          <w:sz w:val="28"/>
          <w:rtl/>
        </w:rPr>
        <w:t>{إِنَّ اللَّهَ يَجْزِي الْمُتَصَدِّقِينَ}</w:t>
      </w:r>
      <w:r w:rsidRPr="00114FA2">
        <w:rPr>
          <w:rFonts w:hint="cs"/>
          <w:color w:val="000000"/>
          <w:sz w:val="32"/>
          <w:szCs w:val="32"/>
          <w:rtl/>
        </w:rPr>
        <w:t xml:space="preserve"> [يوسف: 88].</w:t>
      </w:r>
      <w:r>
        <w:rPr>
          <w:rFonts w:hint="cs"/>
          <w:color w:val="000000"/>
          <w:sz w:val="32"/>
          <w:szCs w:val="32"/>
          <w:rtl/>
        </w:rPr>
        <w:t xml:space="preserve">            </w:t>
      </w:r>
      <w:r>
        <w:rPr>
          <w:rFonts w:hint="cs"/>
          <w:color w:val="FF0000"/>
          <w:sz w:val="34"/>
          <w:szCs w:val="34"/>
          <w:rtl/>
        </w:rPr>
        <w:t>والحمد لله رب العالمين</w:t>
      </w:r>
      <w:bookmarkStart w:id="0" w:name="_GoBack"/>
      <w:bookmarkEnd w:id="0"/>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A2"/>
    <w:rsid w:val="00035337"/>
    <w:rsid w:val="000457CF"/>
    <w:rsid w:val="00054498"/>
    <w:rsid w:val="0005528E"/>
    <w:rsid w:val="00074486"/>
    <w:rsid w:val="000762F9"/>
    <w:rsid w:val="0008657D"/>
    <w:rsid w:val="000A3B0F"/>
    <w:rsid w:val="000D514F"/>
    <w:rsid w:val="00114FA2"/>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EA8E"/>
  <w15:docId w15:val="{D368E7DA-48CD-4EA3-B3B2-3371967DF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19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9</TotalTime>
  <Pages>1</Pages>
  <Words>476</Words>
  <Characters>2717</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2021-04-17T09:24:00Z</dcterms:created>
  <dcterms:modified xsi:type="dcterms:W3CDTF">2021-04-17T09:33:00Z</dcterms:modified>
</cp:coreProperties>
</file>