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2D3C9B">
        <w:rPr>
          <w:sz w:val="26"/>
          <w:szCs w:val="26"/>
        </w:rPr>
        <w:t>13</w:t>
      </w:r>
      <w:r w:rsidRPr="00223D56">
        <w:rPr>
          <w:sz w:val="26"/>
          <w:szCs w:val="26"/>
          <w:rtl/>
        </w:rPr>
        <w:t>/</w:t>
      </w:r>
      <w:r w:rsidR="004C60F9">
        <w:rPr>
          <w:rFonts w:hint="cs"/>
          <w:sz w:val="26"/>
          <w:szCs w:val="26"/>
          <w:rtl/>
        </w:rPr>
        <w:t xml:space="preserve"> </w:t>
      </w:r>
      <w:r w:rsidR="002D3C9B">
        <w:rPr>
          <w:sz w:val="26"/>
          <w:szCs w:val="26"/>
        </w:rPr>
        <w:t>8</w:t>
      </w:r>
      <w:r w:rsidRPr="00223D56">
        <w:rPr>
          <w:sz w:val="26"/>
          <w:szCs w:val="26"/>
          <w:rtl/>
        </w:rPr>
        <w:t>/</w:t>
      </w:r>
      <w:r w:rsidR="004C60F9">
        <w:rPr>
          <w:rFonts w:hint="cs"/>
          <w:sz w:val="26"/>
          <w:szCs w:val="26"/>
          <w:rtl/>
        </w:rPr>
        <w:t xml:space="preserve"> </w:t>
      </w:r>
      <w:r w:rsidR="002D3C9B">
        <w:rPr>
          <w:sz w:val="26"/>
          <w:szCs w:val="26"/>
        </w:rPr>
        <w:t>2021</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74734B" w:rsidRPr="0074734B">
        <w:rPr>
          <w:rtl/>
        </w:rPr>
        <w:t>الانشراح والعمل الصالح</w:t>
      </w:r>
      <w:bookmarkStart w:id="0" w:name="_GoBack"/>
      <w:bookmarkEnd w:id="0"/>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rsidR="002D3C9B" w:rsidRPr="002D3C9B" w:rsidRDefault="002D3C9B" w:rsidP="002D3C9B">
      <w:pPr>
        <w:tabs>
          <w:tab w:val="left" w:pos="565"/>
        </w:tabs>
        <w:spacing w:beforeLines="20" w:before="48" w:afterLines="20" w:after="48" w:line="247" w:lineRule="auto"/>
        <w:ind w:left="-341" w:right="-284" w:firstLine="282"/>
        <w:rPr>
          <w:color w:val="000000"/>
          <w:sz w:val="34"/>
          <w:szCs w:val="34"/>
          <w:rtl/>
        </w:rPr>
      </w:pPr>
      <w:r w:rsidRPr="002D3C9B">
        <w:rPr>
          <w:color w:val="000000"/>
          <w:sz w:val="34"/>
          <w:szCs w:val="34"/>
          <w:rtl/>
        </w:rPr>
        <w:t xml:space="preserve">قال الله تعالى: </w:t>
      </w:r>
      <w:r w:rsidRPr="002D3C9B">
        <w:rPr>
          <w:rStyle w:val="Char0"/>
          <w:rtl/>
        </w:rPr>
        <w:t>{إِنَّا لَمَّا طَغَى الْمَاءُ حَمَلْنَاكُمْ فِي الْجَارِيَةِ (11) لِنَجْعَلَهَا لَكُمْ تَذْكِرَةً وَتَعِيَهَا أُذُنٌ وَاعِيَةٌ}</w:t>
      </w:r>
      <w:r w:rsidRPr="002D3C9B">
        <w:rPr>
          <w:color w:val="000000"/>
          <w:sz w:val="34"/>
          <w:szCs w:val="34"/>
          <w:rtl/>
        </w:rPr>
        <w:t xml:space="preserve"> [الحاقة: 11، 12].</w:t>
      </w:r>
    </w:p>
    <w:p w:rsidR="002D3C9B" w:rsidRPr="002D3C9B" w:rsidRDefault="002D3C9B" w:rsidP="002D3C9B">
      <w:pPr>
        <w:tabs>
          <w:tab w:val="left" w:pos="565"/>
        </w:tabs>
        <w:spacing w:beforeLines="20" w:before="48" w:afterLines="20" w:after="48" w:line="247" w:lineRule="auto"/>
        <w:ind w:left="-341" w:right="-284" w:firstLine="282"/>
        <w:rPr>
          <w:color w:val="000000"/>
          <w:sz w:val="34"/>
          <w:szCs w:val="34"/>
          <w:rtl/>
        </w:rPr>
      </w:pPr>
      <w:r w:rsidRPr="002D3C9B">
        <w:rPr>
          <w:color w:val="000000"/>
          <w:sz w:val="34"/>
          <w:szCs w:val="34"/>
          <w:rtl/>
        </w:rPr>
        <w:t>الوعي في اللغة يدل على فهم الشيء وحفظه وفقهه والإحاطة به.</w:t>
      </w:r>
    </w:p>
    <w:p w:rsidR="002D3C9B" w:rsidRPr="002D3C9B" w:rsidRDefault="002D3C9B" w:rsidP="002D3C9B">
      <w:pPr>
        <w:tabs>
          <w:tab w:val="left" w:pos="565"/>
        </w:tabs>
        <w:spacing w:beforeLines="20" w:before="48" w:afterLines="20" w:after="48" w:line="247" w:lineRule="auto"/>
        <w:ind w:left="-341" w:right="-284" w:firstLine="282"/>
        <w:rPr>
          <w:color w:val="000000"/>
          <w:sz w:val="34"/>
          <w:szCs w:val="34"/>
          <w:rtl/>
        </w:rPr>
      </w:pPr>
      <w:r w:rsidRPr="002D3C9B">
        <w:rPr>
          <w:color w:val="000000"/>
          <w:sz w:val="34"/>
          <w:szCs w:val="34"/>
          <w:rtl/>
        </w:rPr>
        <w:t>والأذن الواعية هي أذن سَمِعَتْ وَعَقَلَتْ مَا سَمِعَتْ، أو هي أُذُنٌ تحفظُ ما سمعَتْ، وتفكر فيه وتعمل بموجِبِه.</w:t>
      </w:r>
    </w:p>
    <w:p w:rsidR="002D3C9B" w:rsidRPr="002D3C9B" w:rsidRDefault="002D3C9B" w:rsidP="002D3C9B">
      <w:pPr>
        <w:tabs>
          <w:tab w:val="left" w:pos="565"/>
        </w:tabs>
        <w:spacing w:beforeLines="20" w:before="48" w:afterLines="20" w:after="48" w:line="247" w:lineRule="auto"/>
        <w:ind w:left="-341" w:right="-284" w:firstLine="282"/>
        <w:rPr>
          <w:color w:val="000000"/>
          <w:sz w:val="34"/>
          <w:szCs w:val="34"/>
          <w:rtl/>
        </w:rPr>
      </w:pPr>
      <w:r w:rsidRPr="002D3C9B">
        <w:rPr>
          <w:color w:val="000000"/>
          <w:sz w:val="34"/>
          <w:szCs w:val="34"/>
          <w:rtl/>
        </w:rPr>
        <w:t xml:space="preserve">قال رسول الله صلى الله عليه وسلم: </w:t>
      </w:r>
      <w:r w:rsidRPr="002D3C9B">
        <w:rPr>
          <w:rStyle w:val="Char2"/>
          <w:rFonts w:hint="cs"/>
          <w:rtl/>
        </w:rPr>
        <w:t>«</w:t>
      </w:r>
      <w:r w:rsidRPr="002D3C9B">
        <w:rPr>
          <w:rStyle w:val="Char2"/>
          <w:rtl/>
        </w:rPr>
        <w:t>نَضَّرَ اللَّهُ امْرَأً سَمِعَ مَقَالَتِي فَوَعَاهَا؛ ثم بلغها، فَرُبَّ مُبَلَّغٍ أَوْعَى مِنْ سَامِعٍ</w:t>
      </w:r>
      <w:r w:rsidRPr="002D3C9B">
        <w:rPr>
          <w:rStyle w:val="Char2"/>
          <w:rFonts w:hint="cs"/>
          <w:rtl/>
        </w:rPr>
        <w:t>»</w:t>
      </w:r>
      <w:r w:rsidRPr="002D3C9B">
        <w:rPr>
          <w:color w:val="000000"/>
          <w:sz w:val="34"/>
          <w:szCs w:val="34"/>
          <w:rtl/>
        </w:rPr>
        <w:t xml:space="preserve"> </w:t>
      </w:r>
      <w:r>
        <w:rPr>
          <w:rFonts w:hint="cs"/>
          <w:color w:val="000000"/>
          <w:sz w:val="34"/>
          <w:szCs w:val="34"/>
          <w:rtl/>
        </w:rPr>
        <w:t>[</w:t>
      </w:r>
      <w:r w:rsidRPr="002D3C9B">
        <w:rPr>
          <w:color w:val="000000"/>
          <w:sz w:val="34"/>
          <w:szCs w:val="34"/>
          <w:rtl/>
        </w:rPr>
        <w:t>أخرجه الترمذي والطبراني واللفظ له وغيرهما</w:t>
      </w:r>
      <w:r>
        <w:rPr>
          <w:rFonts w:hint="cs"/>
          <w:color w:val="000000"/>
          <w:sz w:val="34"/>
          <w:szCs w:val="34"/>
          <w:rtl/>
        </w:rPr>
        <w:t>].</w:t>
      </w:r>
    </w:p>
    <w:p w:rsidR="002D3C9B" w:rsidRPr="002D3C9B" w:rsidRDefault="002D3C9B" w:rsidP="002D3C9B">
      <w:pPr>
        <w:tabs>
          <w:tab w:val="left" w:pos="565"/>
        </w:tabs>
        <w:spacing w:beforeLines="20" w:before="48" w:afterLines="20" w:after="48" w:line="247" w:lineRule="auto"/>
        <w:ind w:left="-341" w:right="-284" w:firstLine="282"/>
        <w:rPr>
          <w:color w:val="000000"/>
          <w:sz w:val="34"/>
          <w:szCs w:val="34"/>
          <w:rtl/>
        </w:rPr>
      </w:pPr>
      <w:r w:rsidRPr="002D3C9B">
        <w:rPr>
          <w:color w:val="000000"/>
          <w:sz w:val="34"/>
          <w:szCs w:val="34"/>
          <w:rtl/>
        </w:rPr>
        <w:t>هذه هي الخطبة الخامسة والعشرون في سلسلة عنوانها (</w:t>
      </w:r>
      <w:r w:rsidRPr="002D3C9B">
        <w:rPr>
          <w:b/>
          <w:bCs/>
          <w:color w:val="000000"/>
          <w:sz w:val="34"/>
          <w:szCs w:val="34"/>
          <w:rtl/>
        </w:rPr>
        <w:t>توعية</w:t>
      </w:r>
      <w:r w:rsidRPr="002D3C9B">
        <w:rPr>
          <w:color w:val="000000"/>
          <w:sz w:val="34"/>
          <w:szCs w:val="34"/>
          <w:rtl/>
        </w:rPr>
        <w:t>)، أعرض لكم فيها صورا</w:t>
      </w:r>
      <w:r>
        <w:rPr>
          <w:rFonts w:hint="cs"/>
          <w:color w:val="000000"/>
          <w:sz w:val="34"/>
          <w:szCs w:val="34"/>
          <w:rtl/>
        </w:rPr>
        <w:t>ً</w:t>
      </w:r>
      <w:r w:rsidRPr="002D3C9B">
        <w:rPr>
          <w:color w:val="000000"/>
          <w:sz w:val="34"/>
          <w:szCs w:val="34"/>
          <w:rtl/>
        </w:rPr>
        <w:t xml:space="preserve"> وأحداثا</w:t>
      </w:r>
      <w:r>
        <w:rPr>
          <w:rFonts w:hint="cs"/>
          <w:color w:val="000000"/>
          <w:sz w:val="34"/>
          <w:szCs w:val="34"/>
          <w:rtl/>
        </w:rPr>
        <w:t>ً</w:t>
      </w:r>
      <w:r w:rsidRPr="002D3C9B">
        <w:rPr>
          <w:color w:val="000000"/>
          <w:sz w:val="34"/>
          <w:szCs w:val="34"/>
          <w:rtl/>
        </w:rPr>
        <w:t xml:space="preserve"> من علاقاتنا الأسرية ومعاملاتنا المالية؛ صحيحةً مرة لنُعَمِّم خيرها وننشر فضلها، وخاطئةً أو مخطئةً مرة لنَحْذَر شرها ونترك فعلَها؛ وفي كلتا الحالتين نفيد وعياً وفهماً. </w:t>
      </w:r>
    </w:p>
    <w:p w:rsidR="002D3C9B" w:rsidRPr="002D3C9B" w:rsidRDefault="002D3C9B" w:rsidP="002D3C9B">
      <w:pPr>
        <w:tabs>
          <w:tab w:val="left" w:pos="565"/>
        </w:tabs>
        <w:spacing w:beforeLines="20" w:before="48" w:afterLines="20" w:after="48" w:line="247" w:lineRule="auto"/>
        <w:ind w:left="-341" w:right="-284" w:firstLine="282"/>
        <w:rPr>
          <w:color w:val="000000"/>
          <w:sz w:val="34"/>
          <w:szCs w:val="34"/>
          <w:rtl/>
        </w:rPr>
      </w:pPr>
      <w:r w:rsidRPr="002D3C9B">
        <w:rPr>
          <w:color w:val="000000"/>
          <w:sz w:val="34"/>
          <w:szCs w:val="34"/>
          <w:rtl/>
        </w:rPr>
        <w:t>يحب الإسلام أن يتحلى أبناؤه بالعلم</w:t>
      </w:r>
      <w:r>
        <w:rPr>
          <w:rFonts w:hint="cs"/>
          <w:color w:val="000000"/>
          <w:sz w:val="34"/>
          <w:szCs w:val="34"/>
          <w:rtl/>
        </w:rPr>
        <w:t>،</w:t>
      </w:r>
      <w:r w:rsidRPr="002D3C9B">
        <w:rPr>
          <w:color w:val="000000"/>
          <w:sz w:val="34"/>
          <w:szCs w:val="34"/>
          <w:rtl/>
        </w:rPr>
        <w:t xml:space="preserve"> ويتزينوا بالفهم</w:t>
      </w:r>
      <w:r>
        <w:rPr>
          <w:rFonts w:hint="cs"/>
          <w:color w:val="000000"/>
          <w:sz w:val="34"/>
          <w:szCs w:val="34"/>
          <w:rtl/>
        </w:rPr>
        <w:t>،</w:t>
      </w:r>
      <w:r w:rsidRPr="002D3C9B">
        <w:rPr>
          <w:color w:val="000000"/>
          <w:sz w:val="34"/>
          <w:szCs w:val="34"/>
          <w:rtl/>
        </w:rPr>
        <w:t xml:space="preserve"> ويتجملوا بالحكمة</w:t>
      </w:r>
      <w:r>
        <w:rPr>
          <w:rFonts w:hint="cs"/>
          <w:color w:val="000000"/>
          <w:sz w:val="34"/>
          <w:szCs w:val="34"/>
          <w:rtl/>
        </w:rPr>
        <w:t>،</w:t>
      </w:r>
      <w:r w:rsidRPr="002D3C9B">
        <w:rPr>
          <w:color w:val="000000"/>
          <w:sz w:val="34"/>
          <w:szCs w:val="34"/>
          <w:rtl/>
        </w:rPr>
        <w:t xml:space="preserve"> ويتمسكوا بالتعقل والتدبر والوعي.</w:t>
      </w:r>
    </w:p>
    <w:p w:rsidR="002D3C9B" w:rsidRPr="002D3C9B" w:rsidRDefault="002D3C9B" w:rsidP="002D3C9B">
      <w:pPr>
        <w:tabs>
          <w:tab w:val="left" w:pos="565"/>
        </w:tabs>
        <w:spacing w:beforeLines="20" w:before="48" w:afterLines="20" w:after="48" w:line="247" w:lineRule="auto"/>
        <w:ind w:left="-341" w:right="-284" w:firstLine="282"/>
        <w:rPr>
          <w:color w:val="000000"/>
          <w:sz w:val="34"/>
          <w:szCs w:val="34"/>
          <w:rtl/>
        </w:rPr>
      </w:pPr>
      <w:r w:rsidRPr="002D3C9B">
        <w:rPr>
          <w:color w:val="000000"/>
          <w:sz w:val="34"/>
          <w:szCs w:val="34"/>
          <w:rtl/>
        </w:rPr>
        <w:t xml:space="preserve">وعلى الطرف الآخر يكره الإسلام مخالطة الجاهلين، وصحبة السفهاء والمغفلين.        </w:t>
      </w:r>
    </w:p>
    <w:p w:rsidR="002D3C9B" w:rsidRPr="002D3C9B" w:rsidRDefault="002D3C9B" w:rsidP="002D3C9B">
      <w:pPr>
        <w:tabs>
          <w:tab w:val="left" w:pos="565"/>
        </w:tabs>
        <w:spacing w:beforeLines="20" w:before="48" w:afterLines="20" w:after="48" w:line="247" w:lineRule="auto"/>
        <w:ind w:left="-341" w:right="-284" w:firstLine="282"/>
        <w:jc w:val="center"/>
        <w:rPr>
          <w:color w:val="000000"/>
          <w:sz w:val="34"/>
          <w:szCs w:val="34"/>
          <w:rtl/>
        </w:rPr>
      </w:pPr>
      <w:r w:rsidRPr="002D3C9B">
        <w:rPr>
          <w:color w:val="000000"/>
          <w:sz w:val="34"/>
          <w:szCs w:val="34"/>
          <w:rtl/>
        </w:rPr>
        <w:t xml:space="preserve">عنوان خطبة اليوم: </w:t>
      </w:r>
      <w:r w:rsidRPr="002D3C9B">
        <w:rPr>
          <w:b/>
          <w:bCs/>
          <w:color w:val="000000"/>
          <w:sz w:val="34"/>
          <w:szCs w:val="34"/>
          <w:rtl/>
        </w:rPr>
        <w:t>الانشراح والعمل الصالح</w:t>
      </w:r>
    </w:p>
    <w:p w:rsidR="002D3C9B" w:rsidRPr="002D3C9B" w:rsidRDefault="002D3C9B" w:rsidP="002D3C9B">
      <w:pPr>
        <w:tabs>
          <w:tab w:val="left" w:pos="565"/>
        </w:tabs>
        <w:spacing w:beforeLines="20" w:before="48" w:afterLines="20" w:after="48" w:line="247" w:lineRule="auto"/>
        <w:ind w:left="-341" w:right="-284" w:firstLine="282"/>
        <w:rPr>
          <w:color w:val="000000"/>
          <w:sz w:val="34"/>
          <w:szCs w:val="34"/>
          <w:rtl/>
        </w:rPr>
      </w:pPr>
      <w:r w:rsidRPr="002D3C9B">
        <w:rPr>
          <w:color w:val="000000"/>
          <w:sz w:val="34"/>
          <w:szCs w:val="34"/>
          <w:rtl/>
        </w:rPr>
        <w:lastRenderedPageBreak/>
        <w:t xml:space="preserve">سورة الانشراح التي تحفظون </w:t>
      </w:r>
      <w:r w:rsidRPr="002D3C9B">
        <w:rPr>
          <w:rStyle w:val="Char0"/>
          <w:rtl/>
        </w:rPr>
        <w:t>{أَلَمْ نَشْرَحْ لَكَ صَدْرَكَ (1) وَوَضَعْنَا عَنْكَ وِزْرَكَ (2)</w:t>
      </w:r>
      <w:r w:rsidRPr="002D3C9B">
        <w:rPr>
          <w:rStyle w:val="Char0"/>
          <w:rFonts w:hint="cs"/>
          <w:rtl/>
        </w:rPr>
        <w:t xml:space="preserve"> </w:t>
      </w:r>
      <w:r w:rsidRPr="002D3C9B">
        <w:rPr>
          <w:rStyle w:val="Char0"/>
          <w:rtl/>
        </w:rPr>
        <w:t>الَّذِي أَنْقَضَ ظَهْرَكَ (3) وَرَفَعْنَا لَكَ ذِكْرَكَ (4) فَإِنَّ مَعَ الْعُسْرِ يُسْرًا (5) إِنَّ مَعَ الْعُسْرِ يُسْرًا (6) فَإِذَا فَرَغْتَ فَانْصَبْ (7) وَإِلَى رَبِّكَ فَارْغَبْ (8)}</w:t>
      </w:r>
      <w:r w:rsidRPr="002D3C9B">
        <w:rPr>
          <w:color w:val="000000"/>
          <w:sz w:val="34"/>
          <w:szCs w:val="34"/>
          <w:rtl/>
        </w:rPr>
        <w:t xml:space="preserve"> [الشرح: 1، </w:t>
      </w:r>
      <w:r>
        <w:rPr>
          <w:rFonts w:hint="cs"/>
          <w:color w:val="000000"/>
          <w:sz w:val="34"/>
          <w:szCs w:val="34"/>
          <w:rtl/>
        </w:rPr>
        <w:t>8</w:t>
      </w:r>
      <w:r w:rsidRPr="002D3C9B">
        <w:rPr>
          <w:color w:val="000000"/>
          <w:sz w:val="34"/>
          <w:szCs w:val="34"/>
          <w:rtl/>
        </w:rPr>
        <w:t>]</w:t>
      </w:r>
      <w:r>
        <w:rPr>
          <w:rFonts w:hint="cs"/>
          <w:color w:val="000000"/>
          <w:sz w:val="34"/>
          <w:szCs w:val="34"/>
          <w:rtl/>
        </w:rPr>
        <w:t xml:space="preserve"> </w:t>
      </w:r>
      <w:r w:rsidRPr="002D3C9B">
        <w:rPr>
          <w:color w:val="000000"/>
          <w:sz w:val="34"/>
          <w:szCs w:val="34"/>
          <w:rtl/>
        </w:rPr>
        <w:t>نزلت</w:t>
      </w:r>
      <w:r>
        <w:rPr>
          <w:rFonts w:hint="cs"/>
          <w:color w:val="000000"/>
          <w:sz w:val="34"/>
          <w:szCs w:val="34"/>
          <w:rtl/>
        </w:rPr>
        <w:t>ْ</w:t>
      </w:r>
      <w:r w:rsidRPr="002D3C9B">
        <w:rPr>
          <w:color w:val="000000"/>
          <w:sz w:val="34"/>
          <w:szCs w:val="34"/>
          <w:rtl/>
        </w:rPr>
        <w:t xml:space="preserve"> على النبي صلى الله عليه وسلم في مكة، أي في زمن الشدة والضيق والكرب</w:t>
      </w:r>
      <w:r>
        <w:rPr>
          <w:rFonts w:hint="cs"/>
          <w:color w:val="000000"/>
          <w:sz w:val="34"/>
          <w:szCs w:val="34"/>
          <w:rtl/>
        </w:rPr>
        <w:t xml:space="preserve">، </w:t>
      </w:r>
      <w:r w:rsidRPr="002D3C9B">
        <w:rPr>
          <w:color w:val="000000"/>
          <w:sz w:val="34"/>
          <w:szCs w:val="34"/>
          <w:rtl/>
        </w:rPr>
        <w:t>عندما أرجف المشركون الأراجيف وعندما حاصروا النبي صلى الله عليه وسلم وأصحابه وهجّروهم وآذوهم</w:t>
      </w:r>
      <w:r>
        <w:rPr>
          <w:rFonts w:hint="cs"/>
          <w:color w:val="000000"/>
          <w:sz w:val="34"/>
          <w:szCs w:val="34"/>
          <w:rtl/>
        </w:rPr>
        <w:t xml:space="preserve">، </w:t>
      </w:r>
      <w:r w:rsidRPr="002D3C9B">
        <w:rPr>
          <w:color w:val="000000"/>
          <w:sz w:val="34"/>
          <w:szCs w:val="34"/>
          <w:rtl/>
        </w:rPr>
        <w:t>وعندما ضاقت صدور الصحابة وزادت همومهم واشتدت عليهم الكربات وتتالت</w:t>
      </w:r>
      <w:r>
        <w:rPr>
          <w:rFonts w:hint="cs"/>
          <w:color w:val="000000"/>
          <w:sz w:val="34"/>
          <w:szCs w:val="34"/>
          <w:rtl/>
        </w:rPr>
        <w:t xml:space="preserve">؛ </w:t>
      </w:r>
      <w:r w:rsidRPr="002D3C9B">
        <w:rPr>
          <w:color w:val="000000"/>
          <w:sz w:val="34"/>
          <w:szCs w:val="34"/>
          <w:rtl/>
        </w:rPr>
        <w:t xml:space="preserve">أنزل الله تعالى سورة الشرح، أو الانشراح، ولما نزلت قال رسول الله صلى الله عليه وسلم: </w:t>
      </w:r>
      <w:r w:rsidRPr="002D3C9B">
        <w:rPr>
          <w:rStyle w:val="Char2"/>
          <w:rtl/>
        </w:rPr>
        <w:t>«أبشروا أتاكم اليسر، لن يغلب عسر يسرين»</w:t>
      </w:r>
      <w:r w:rsidRPr="002D3C9B">
        <w:rPr>
          <w:color w:val="000000"/>
          <w:sz w:val="34"/>
          <w:szCs w:val="34"/>
          <w:rtl/>
        </w:rPr>
        <w:t xml:space="preserve"> </w:t>
      </w:r>
      <w:r>
        <w:rPr>
          <w:rFonts w:hint="cs"/>
          <w:color w:val="000000"/>
          <w:sz w:val="34"/>
          <w:szCs w:val="34"/>
          <w:rtl/>
        </w:rPr>
        <w:t>[</w:t>
      </w:r>
      <w:r w:rsidRPr="002D3C9B">
        <w:rPr>
          <w:color w:val="000000"/>
          <w:sz w:val="34"/>
          <w:szCs w:val="34"/>
          <w:rtl/>
        </w:rPr>
        <w:t>أخرجه ابن جرير عن الحسن البصري</w:t>
      </w:r>
      <w:r>
        <w:rPr>
          <w:rFonts w:hint="cs"/>
          <w:color w:val="000000"/>
          <w:sz w:val="34"/>
          <w:szCs w:val="34"/>
          <w:rtl/>
        </w:rPr>
        <w:t>].</w:t>
      </w:r>
    </w:p>
    <w:p w:rsidR="002D3C9B" w:rsidRPr="002D3C9B" w:rsidRDefault="002D3C9B" w:rsidP="002D3C9B">
      <w:pPr>
        <w:tabs>
          <w:tab w:val="left" w:pos="565"/>
        </w:tabs>
        <w:spacing w:beforeLines="20" w:before="48" w:afterLines="20" w:after="48" w:line="247" w:lineRule="auto"/>
        <w:ind w:left="-341" w:right="-284" w:firstLine="282"/>
        <w:rPr>
          <w:color w:val="000000"/>
          <w:sz w:val="34"/>
          <w:szCs w:val="34"/>
          <w:rtl/>
        </w:rPr>
      </w:pPr>
      <w:r w:rsidRPr="002D3C9B">
        <w:rPr>
          <w:color w:val="000000"/>
          <w:sz w:val="34"/>
          <w:szCs w:val="34"/>
          <w:rtl/>
        </w:rPr>
        <w:t>مطلع السورة حديث</w:t>
      </w:r>
      <w:r>
        <w:rPr>
          <w:rFonts w:hint="cs"/>
          <w:color w:val="000000"/>
          <w:sz w:val="34"/>
          <w:szCs w:val="34"/>
          <w:rtl/>
        </w:rPr>
        <w:t>ٌ</w:t>
      </w:r>
      <w:r w:rsidRPr="002D3C9B">
        <w:rPr>
          <w:color w:val="000000"/>
          <w:sz w:val="34"/>
          <w:szCs w:val="34"/>
          <w:rtl/>
        </w:rPr>
        <w:t xml:space="preserve"> عن الانشراح </w:t>
      </w:r>
      <w:r>
        <w:rPr>
          <w:rFonts w:hint="cs"/>
          <w:color w:val="000000"/>
          <w:sz w:val="34"/>
          <w:szCs w:val="34"/>
          <w:rtl/>
        </w:rPr>
        <w:t>"</w:t>
      </w:r>
      <w:r w:rsidRPr="002D3C9B">
        <w:rPr>
          <w:color w:val="000000"/>
          <w:sz w:val="34"/>
          <w:szCs w:val="34"/>
          <w:rtl/>
        </w:rPr>
        <w:t>ألم نشرح لك صدرك</w:t>
      </w:r>
      <w:r>
        <w:rPr>
          <w:rFonts w:hint="cs"/>
          <w:color w:val="000000"/>
          <w:sz w:val="34"/>
          <w:szCs w:val="34"/>
          <w:rtl/>
        </w:rPr>
        <w:t>"</w:t>
      </w:r>
      <w:r w:rsidRPr="002D3C9B">
        <w:rPr>
          <w:color w:val="000000"/>
          <w:sz w:val="34"/>
          <w:szCs w:val="34"/>
          <w:rtl/>
        </w:rPr>
        <w:t xml:space="preserve"> وخاتمتها حديث</w:t>
      </w:r>
      <w:r>
        <w:rPr>
          <w:rFonts w:hint="cs"/>
          <w:color w:val="000000"/>
          <w:sz w:val="34"/>
          <w:szCs w:val="34"/>
          <w:rtl/>
        </w:rPr>
        <w:t>ٌ</w:t>
      </w:r>
      <w:r w:rsidRPr="002D3C9B">
        <w:rPr>
          <w:color w:val="000000"/>
          <w:sz w:val="34"/>
          <w:szCs w:val="34"/>
          <w:rtl/>
        </w:rPr>
        <w:t xml:space="preserve"> عن العمل </w:t>
      </w:r>
      <w:r>
        <w:rPr>
          <w:rFonts w:hint="cs"/>
          <w:color w:val="000000"/>
          <w:sz w:val="34"/>
          <w:szCs w:val="34"/>
          <w:rtl/>
        </w:rPr>
        <w:t>"</w:t>
      </w:r>
      <w:r w:rsidRPr="002D3C9B">
        <w:rPr>
          <w:color w:val="000000"/>
          <w:sz w:val="34"/>
          <w:szCs w:val="34"/>
          <w:rtl/>
        </w:rPr>
        <w:t>فإذا فرغت فانصب وإلى ربك فارغب</w:t>
      </w:r>
      <w:r>
        <w:rPr>
          <w:rFonts w:hint="cs"/>
          <w:color w:val="000000"/>
          <w:sz w:val="34"/>
          <w:szCs w:val="34"/>
          <w:rtl/>
        </w:rPr>
        <w:t>"</w:t>
      </w:r>
      <w:r w:rsidRPr="002D3C9B">
        <w:rPr>
          <w:color w:val="000000"/>
          <w:sz w:val="34"/>
          <w:szCs w:val="34"/>
          <w:rtl/>
        </w:rPr>
        <w:t xml:space="preserve"> بل إنه حديث عن الاجتهاد في العمل والتعب فيه.</w:t>
      </w:r>
    </w:p>
    <w:p w:rsidR="002D3C9B" w:rsidRPr="002D3C9B" w:rsidRDefault="002D3C9B" w:rsidP="002D3C9B">
      <w:pPr>
        <w:tabs>
          <w:tab w:val="left" w:pos="565"/>
        </w:tabs>
        <w:spacing w:beforeLines="20" w:before="48" w:afterLines="20" w:after="48" w:line="247" w:lineRule="auto"/>
        <w:ind w:left="-341" w:right="-284" w:firstLine="282"/>
        <w:rPr>
          <w:color w:val="000000"/>
          <w:sz w:val="34"/>
          <w:szCs w:val="34"/>
          <w:rtl/>
        </w:rPr>
      </w:pPr>
      <w:r w:rsidRPr="002D3C9B">
        <w:rPr>
          <w:color w:val="000000"/>
          <w:sz w:val="34"/>
          <w:szCs w:val="34"/>
          <w:rtl/>
        </w:rPr>
        <w:t>قال المفسرون: (هذا دليل على طلب الاستمرار في العمل الصالح والخير والمثابرة على الطاعة</w:t>
      </w:r>
      <w:r>
        <w:rPr>
          <w:rFonts w:hint="cs"/>
          <w:color w:val="000000"/>
          <w:sz w:val="34"/>
          <w:szCs w:val="34"/>
          <w:rtl/>
        </w:rPr>
        <w:t>؛</w:t>
      </w:r>
      <w:r w:rsidRPr="002D3C9B">
        <w:rPr>
          <w:color w:val="000000"/>
          <w:sz w:val="34"/>
          <w:szCs w:val="34"/>
          <w:rtl/>
        </w:rPr>
        <w:t xml:space="preserve"> لأن استغلال الوقت مطلوب شرعا</w:t>
      </w:r>
      <w:r>
        <w:rPr>
          <w:rFonts w:hint="cs"/>
          <w:color w:val="000000"/>
          <w:sz w:val="34"/>
          <w:szCs w:val="34"/>
          <w:rtl/>
        </w:rPr>
        <w:t>ً</w:t>
      </w:r>
      <w:r w:rsidRPr="002D3C9B">
        <w:rPr>
          <w:color w:val="000000"/>
          <w:sz w:val="34"/>
          <w:szCs w:val="34"/>
          <w:rtl/>
        </w:rPr>
        <w:t>، وإن الله يكره العبد البطال).</w:t>
      </w:r>
    </w:p>
    <w:p w:rsidR="002D3C9B" w:rsidRPr="002D3C9B" w:rsidRDefault="002D3C9B" w:rsidP="002D3C9B">
      <w:pPr>
        <w:tabs>
          <w:tab w:val="left" w:pos="565"/>
        </w:tabs>
        <w:spacing w:beforeLines="20" w:before="48" w:afterLines="20" w:after="48" w:line="247" w:lineRule="auto"/>
        <w:ind w:left="-341" w:right="-284" w:firstLine="282"/>
        <w:rPr>
          <w:color w:val="000000"/>
          <w:sz w:val="34"/>
          <w:szCs w:val="34"/>
          <w:rtl/>
        </w:rPr>
      </w:pPr>
      <w:r w:rsidRPr="002D3C9B">
        <w:rPr>
          <w:color w:val="000000"/>
          <w:sz w:val="34"/>
          <w:szCs w:val="34"/>
          <w:rtl/>
        </w:rPr>
        <w:t>وكأن سورة الشرح تربط بين العمل الصالح والعلم النافع وانشراح الصدر، وبين كثرة الفراغ وضيق الصدر</w:t>
      </w:r>
      <w:r>
        <w:rPr>
          <w:rFonts w:hint="cs"/>
          <w:color w:val="000000"/>
          <w:sz w:val="34"/>
          <w:szCs w:val="34"/>
          <w:rtl/>
        </w:rPr>
        <w:t xml:space="preserve">، </w:t>
      </w:r>
      <w:r w:rsidRPr="002D3C9B">
        <w:rPr>
          <w:color w:val="000000"/>
          <w:sz w:val="34"/>
          <w:szCs w:val="34"/>
          <w:rtl/>
        </w:rPr>
        <w:t>فكلما اتسع وقت الفراغ ضاق الصدر، وكلما ضاق وقت الفراغ اتسع الصدر وانشرح.</w:t>
      </w:r>
    </w:p>
    <w:p w:rsidR="002D3C9B" w:rsidRPr="002D3C9B" w:rsidRDefault="002D3C9B" w:rsidP="002D3C9B">
      <w:pPr>
        <w:tabs>
          <w:tab w:val="left" w:pos="565"/>
        </w:tabs>
        <w:spacing w:beforeLines="20" w:before="48" w:afterLines="20" w:after="48" w:line="247" w:lineRule="auto"/>
        <w:ind w:left="-341" w:right="-284" w:firstLine="282"/>
        <w:rPr>
          <w:color w:val="000000"/>
          <w:sz w:val="34"/>
          <w:szCs w:val="34"/>
          <w:rtl/>
        </w:rPr>
      </w:pPr>
      <w:r w:rsidRPr="002D3C9B">
        <w:rPr>
          <w:color w:val="000000"/>
          <w:sz w:val="34"/>
          <w:szCs w:val="34"/>
          <w:rtl/>
        </w:rPr>
        <w:t>إن الانشغال بالعمل الصالح والعلم النافع يؤدي إلى انشراح الصدر وطيب الذكر وعميم الأجر.</w:t>
      </w:r>
    </w:p>
    <w:p w:rsidR="002D3C9B" w:rsidRPr="002D3C9B" w:rsidRDefault="002D3C9B" w:rsidP="002D3C9B">
      <w:pPr>
        <w:tabs>
          <w:tab w:val="left" w:pos="565"/>
        </w:tabs>
        <w:spacing w:beforeLines="20" w:before="48" w:afterLines="20" w:after="48" w:line="247" w:lineRule="auto"/>
        <w:ind w:left="-341" w:right="-284" w:firstLine="282"/>
        <w:rPr>
          <w:color w:val="000000"/>
          <w:sz w:val="34"/>
          <w:szCs w:val="34"/>
          <w:rtl/>
        </w:rPr>
      </w:pPr>
      <w:r w:rsidRPr="002D3C9B">
        <w:rPr>
          <w:color w:val="000000"/>
          <w:sz w:val="34"/>
          <w:szCs w:val="34"/>
          <w:rtl/>
        </w:rPr>
        <w:t>ذكر العلماء عن كتاب المبسوط للإمام السرخسي في الفقه الحنفي، الذي جاء في عشرين مجلدةً، إنه أَسْنَى مَا أُلِّفَ فِي الفقه وَأَبْدَعُهُ وَأَعْذَبُهُ وَأَحْكَمُهُ وَأَجْمَعُهُ</w:t>
      </w:r>
      <w:r>
        <w:rPr>
          <w:rFonts w:hint="cs"/>
          <w:color w:val="000000"/>
          <w:sz w:val="34"/>
          <w:szCs w:val="34"/>
          <w:rtl/>
        </w:rPr>
        <w:t xml:space="preserve">، </w:t>
      </w:r>
      <w:r w:rsidRPr="002D3C9B">
        <w:rPr>
          <w:color w:val="000000"/>
          <w:sz w:val="34"/>
          <w:szCs w:val="34"/>
          <w:rtl/>
        </w:rPr>
        <w:t xml:space="preserve">وقد توفَّى الله الإمام السَّرخسي سنة خمسمائة للهجرة على التَّقريب، ولا يزال كتابه إلى اليوم مرجعَ الفقهاء وحجَّة العلماء، والعجيب أنَّ السَّرخسي ألف كتابه هذا وهو في السِّجن، إذ حُبِسَ في الجبِّ بسبب كلمةِ نُصحٍ، فكان طلَّابه يزورونه يجلسون على فم الجبِّ وهو في أدناه يملي عليهم العلم من حافظته وهم يكتبون عنه، وكم توجع في سجنه ذاك، لكنَّه علم أن الشرح مع العلم النافع والعمل الصالح، وأن الضيق مع الكسل والخمول. </w:t>
      </w:r>
    </w:p>
    <w:p w:rsidR="002D3C9B" w:rsidRPr="002D3C9B" w:rsidRDefault="002D3C9B" w:rsidP="002D3C9B">
      <w:pPr>
        <w:tabs>
          <w:tab w:val="left" w:pos="565"/>
        </w:tabs>
        <w:spacing w:beforeLines="20" w:before="48" w:afterLines="20" w:after="48" w:line="247" w:lineRule="auto"/>
        <w:ind w:left="-341" w:right="-284" w:firstLine="282"/>
        <w:rPr>
          <w:color w:val="000000"/>
          <w:sz w:val="34"/>
          <w:szCs w:val="34"/>
          <w:rtl/>
        </w:rPr>
      </w:pPr>
      <w:r w:rsidRPr="002D3C9B">
        <w:rPr>
          <w:color w:val="000000"/>
          <w:sz w:val="34"/>
          <w:szCs w:val="34"/>
          <w:rtl/>
        </w:rPr>
        <w:t xml:space="preserve">وممَّا كان يسطره في كتابه: (انتهى ربع البيوع، من المبتهل إلى الله تعالى بالخضوع وإسبال الدُّموع، المنقطع عن الأهل والجموع)، إلى غير ذلك من أماكن يتوجع فيها من أزمته، لكنَّه أفاد من وقت فراغه وملأه بالنَّفع العميم. </w:t>
      </w:r>
    </w:p>
    <w:p w:rsidR="002D3C9B" w:rsidRPr="002D3C9B" w:rsidRDefault="002D3C9B" w:rsidP="002D3C9B">
      <w:pPr>
        <w:tabs>
          <w:tab w:val="left" w:pos="565"/>
        </w:tabs>
        <w:spacing w:beforeLines="20" w:before="48" w:afterLines="20" w:after="48" w:line="247" w:lineRule="auto"/>
        <w:ind w:left="-341" w:right="-284" w:firstLine="282"/>
        <w:rPr>
          <w:color w:val="000000"/>
          <w:sz w:val="34"/>
          <w:szCs w:val="34"/>
          <w:rtl/>
        </w:rPr>
      </w:pPr>
      <w:r w:rsidRPr="002D3C9B">
        <w:rPr>
          <w:color w:val="000000"/>
          <w:sz w:val="34"/>
          <w:szCs w:val="34"/>
          <w:rtl/>
        </w:rPr>
        <w:t>إن الانشغال بالعمل الصالح والعلم النافع يؤدي إلى انشراح الصدر وطيب الذكر وعميم الأجر.</w:t>
      </w:r>
    </w:p>
    <w:p w:rsidR="002D3C9B" w:rsidRPr="002D3C9B" w:rsidRDefault="002D3C9B" w:rsidP="002D3C9B">
      <w:pPr>
        <w:tabs>
          <w:tab w:val="left" w:pos="565"/>
        </w:tabs>
        <w:spacing w:beforeLines="20" w:before="48" w:afterLines="20" w:after="48" w:line="247" w:lineRule="auto"/>
        <w:ind w:left="-341" w:right="-284" w:firstLine="282"/>
        <w:rPr>
          <w:color w:val="000000"/>
          <w:sz w:val="34"/>
          <w:szCs w:val="34"/>
          <w:rtl/>
        </w:rPr>
      </w:pPr>
    </w:p>
    <w:p w:rsidR="002D3C9B" w:rsidRPr="002D3C9B" w:rsidRDefault="002D3C9B" w:rsidP="002D3C9B">
      <w:pPr>
        <w:tabs>
          <w:tab w:val="left" w:pos="565"/>
        </w:tabs>
        <w:spacing w:beforeLines="20" w:before="48" w:afterLines="20" w:after="48" w:line="247" w:lineRule="auto"/>
        <w:ind w:left="-341" w:right="-284" w:firstLine="282"/>
        <w:rPr>
          <w:color w:val="000000"/>
          <w:sz w:val="34"/>
          <w:szCs w:val="34"/>
          <w:rtl/>
        </w:rPr>
      </w:pPr>
      <w:r w:rsidRPr="002D3C9B">
        <w:rPr>
          <w:color w:val="000000"/>
          <w:sz w:val="34"/>
          <w:szCs w:val="34"/>
          <w:rtl/>
        </w:rPr>
        <w:lastRenderedPageBreak/>
        <w:t xml:space="preserve">   في أذكار الصباح والمساء التي كان رسول الله صلى الله عليه وسلم يحافظ عليها: </w:t>
      </w:r>
      <w:r w:rsidRPr="002D3C9B">
        <w:rPr>
          <w:rStyle w:val="Char2"/>
          <w:rFonts w:hint="cs"/>
          <w:rtl/>
        </w:rPr>
        <w:t>«</w:t>
      </w:r>
      <w:r w:rsidRPr="002D3C9B">
        <w:rPr>
          <w:rStyle w:val="Char2"/>
          <w:rtl/>
        </w:rPr>
        <w:t>اللَّهُمَّ إِني أعُوذُ بِكَ مِنَ الهَمّ والحُزن وأعُوذُ بِكَ مِنَ العَجْزِ والكَسَلِ، وأعُوذُ بِكَ مِنَ الجُبْنِ والبُخلِ، وأعوذُ بِكَ مِنْ غَلَبَةِ الدَّيْنِ وَقَهْرِ الرّجالِ</w:t>
      </w:r>
      <w:r>
        <w:rPr>
          <w:rStyle w:val="Char2"/>
          <w:rFonts w:hint="cs"/>
          <w:rtl/>
        </w:rPr>
        <w:t>»</w:t>
      </w:r>
      <w:r w:rsidRPr="002D3C9B">
        <w:rPr>
          <w:color w:val="000000"/>
          <w:sz w:val="34"/>
          <w:szCs w:val="34"/>
          <w:rtl/>
        </w:rPr>
        <w:t>.</w:t>
      </w:r>
    </w:p>
    <w:p w:rsidR="002D3C9B" w:rsidRPr="002D3C9B" w:rsidRDefault="002D3C9B" w:rsidP="002D3C9B">
      <w:pPr>
        <w:tabs>
          <w:tab w:val="left" w:pos="565"/>
        </w:tabs>
        <w:spacing w:beforeLines="20" w:before="48" w:afterLines="20" w:after="48" w:line="247" w:lineRule="auto"/>
        <w:ind w:left="-341" w:right="-284" w:firstLine="282"/>
        <w:rPr>
          <w:color w:val="000000"/>
          <w:sz w:val="34"/>
          <w:szCs w:val="34"/>
          <w:rtl/>
        </w:rPr>
      </w:pPr>
      <w:r w:rsidRPr="002D3C9B">
        <w:rPr>
          <w:color w:val="000000"/>
          <w:sz w:val="34"/>
          <w:szCs w:val="34"/>
          <w:rtl/>
        </w:rPr>
        <w:t>وفي هذا الدعاء ربط بين الكسل والحزن، وبين العجز والهم، فكأنه صلى الله عليه وسلم يخبرنا بأن من زاد كسله وعجزه زاد همه وغمه، ومفهوم المخالفة فيه بأن من زاد عمله قل</w:t>
      </w:r>
      <w:r>
        <w:rPr>
          <w:rFonts w:hint="cs"/>
          <w:color w:val="000000"/>
          <w:sz w:val="34"/>
          <w:szCs w:val="34"/>
          <w:rtl/>
        </w:rPr>
        <w:t>ّ</w:t>
      </w:r>
      <w:r w:rsidRPr="002D3C9B">
        <w:rPr>
          <w:color w:val="000000"/>
          <w:sz w:val="34"/>
          <w:szCs w:val="34"/>
          <w:rtl/>
        </w:rPr>
        <w:t xml:space="preserve"> هم</w:t>
      </w:r>
      <w:r>
        <w:rPr>
          <w:rFonts w:hint="cs"/>
          <w:color w:val="000000"/>
          <w:sz w:val="34"/>
          <w:szCs w:val="34"/>
          <w:rtl/>
        </w:rPr>
        <w:t>ُّ</w:t>
      </w:r>
      <w:r w:rsidRPr="002D3C9B">
        <w:rPr>
          <w:color w:val="000000"/>
          <w:sz w:val="34"/>
          <w:szCs w:val="34"/>
          <w:rtl/>
        </w:rPr>
        <w:t xml:space="preserve">ه. </w:t>
      </w:r>
    </w:p>
    <w:p w:rsidR="002D3C9B" w:rsidRPr="002D3C9B" w:rsidRDefault="002D3C9B" w:rsidP="002D3C9B">
      <w:pPr>
        <w:tabs>
          <w:tab w:val="left" w:pos="565"/>
        </w:tabs>
        <w:spacing w:beforeLines="20" w:before="48" w:afterLines="20" w:after="48" w:line="247" w:lineRule="auto"/>
        <w:ind w:left="-341" w:right="-284" w:firstLine="282"/>
        <w:rPr>
          <w:color w:val="000000"/>
          <w:sz w:val="34"/>
          <w:szCs w:val="34"/>
          <w:rtl/>
        </w:rPr>
      </w:pPr>
      <w:r w:rsidRPr="002D3C9B">
        <w:rPr>
          <w:color w:val="000000"/>
          <w:sz w:val="34"/>
          <w:szCs w:val="34"/>
          <w:rtl/>
        </w:rPr>
        <w:t xml:space="preserve">ولهذا الدعاء قصة يرويها سيدنا أبو سعيد الخدري رضي الله عنه - كما في سنن أبي داود - قال: دخل رسول الله صلى الله عليه وسلم ذات يوم المسجد، فإذا هو برجل من الأنصار يقال له: أبو أمامة، فقال </w:t>
      </w:r>
      <w:r>
        <w:rPr>
          <w:rStyle w:val="Char2"/>
          <w:rFonts w:hint="cs"/>
          <w:rtl/>
        </w:rPr>
        <w:t>«</w:t>
      </w:r>
      <w:r w:rsidRPr="002D3C9B">
        <w:rPr>
          <w:rStyle w:val="Char2"/>
          <w:rtl/>
        </w:rPr>
        <w:t>يا أبا أمامة! ما لي أراك جالسا</w:t>
      </w:r>
      <w:r w:rsidRPr="002D3C9B">
        <w:rPr>
          <w:rStyle w:val="Char2"/>
          <w:rFonts w:hint="cs"/>
          <w:rtl/>
        </w:rPr>
        <w:t>ً</w:t>
      </w:r>
      <w:r w:rsidRPr="002D3C9B">
        <w:rPr>
          <w:rStyle w:val="Char2"/>
          <w:rtl/>
        </w:rPr>
        <w:t xml:space="preserve"> في المسجد في غير وقت صلاة؟</w:t>
      </w:r>
      <w:r>
        <w:rPr>
          <w:rStyle w:val="Char2"/>
          <w:rFonts w:hint="cs"/>
          <w:rtl/>
        </w:rPr>
        <w:t>»</w:t>
      </w:r>
      <w:r w:rsidRPr="002D3C9B">
        <w:rPr>
          <w:color w:val="000000"/>
          <w:sz w:val="34"/>
          <w:szCs w:val="34"/>
          <w:rtl/>
        </w:rPr>
        <w:t xml:space="preserve"> قال: هموم لزمتني وديون يا رسول الله، قال: </w:t>
      </w:r>
      <w:r>
        <w:rPr>
          <w:rStyle w:val="Char2"/>
          <w:rFonts w:hint="cs"/>
          <w:rtl/>
        </w:rPr>
        <w:t>«</w:t>
      </w:r>
      <w:r w:rsidRPr="002D3C9B">
        <w:rPr>
          <w:rStyle w:val="Char2"/>
          <w:rtl/>
        </w:rPr>
        <w:t>أفلا أعلمك كلاما إذا قلته أذهب الله همك وقضى عنك دينك</w:t>
      </w:r>
      <w:r>
        <w:rPr>
          <w:rStyle w:val="Char2"/>
          <w:rFonts w:hint="cs"/>
          <w:rtl/>
        </w:rPr>
        <w:t>»</w:t>
      </w:r>
      <w:r w:rsidRPr="002D3C9B">
        <w:rPr>
          <w:color w:val="000000"/>
          <w:sz w:val="34"/>
          <w:szCs w:val="34"/>
          <w:rtl/>
        </w:rPr>
        <w:t xml:space="preserve"> قلت: بلى يا رسول الله، قال: </w:t>
      </w:r>
      <w:r>
        <w:rPr>
          <w:rStyle w:val="Char2"/>
          <w:rFonts w:hint="cs"/>
          <w:rtl/>
        </w:rPr>
        <w:t>«</w:t>
      </w:r>
      <w:r w:rsidRPr="002D3C9B">
        <w:rPr>
          <w:rStyle w:val="Char2"/>
          <w:rtl/>
        </w:rPr>
        <w:t>قل إذا أصبحت وإذا أمسيت: اللهم إني أعوذ بك من الهم والحزن وأعوذ بك من العجز والكسل، وأعوذ بك من الجبن والبخل، وأعوذ بك من غلبة الدين وقهر الرجال</w:t>
      </w:r>
      <w:r>
        <w:rPr>
          <w:rStyle w:val="Char2"/>
          <w:rFonts w:hint="cs"/>
          <w:rtl/>
        </w:rPr>
        <w:t>»</w:t>
      </w:r>
      <w:r>
        <w:rPr>
          <w:rFonts w:hint="cs"/>
          <w:color w:val="000000"/>
          <w:sz w:val="34"/>
          <w:szCs w:val="34"/>
          <w:rtl/>
        </w:rPr>
        <w:t xml:space="preserve"> </w:t>
      </w:r>
      <w:r w:rsidRPr="002D3C9B">
        <w:rPr>
          <w:color w:val="000000"/>
          <w:sz w:val="34"/>
          <w:szCs w:val="34"/>
          <w:rtl/>
        </w:rPr>
        <w:t>قال: ففعلت ذلك، فأذهب الله تعالى همي وغمي وقضى عني ديني.</w:t>
      </w:r>
    </w:p>
    <w:p w:rsidR="002D3C9B" w:rsidRPr="002D3C9B" w:rsidRDefault="002D3C9B" w:rsidP="002D3C9B">
      <w:pPr>
        <w:tabs>
          <w:tab w:val="left" w:pos="565"/>
        </w:tabs>
        <w:spacing w:beforeLines="20" w:before="48" w:afterLines="20" w:after="48" w:line="247" w:lineRule="auto"/>
        <w:ind w:left="-341" w:right="-284" w:firstLine="282"/>
        <w:rPr>
          <w:color w:val="000000"/>
          <w:sz w:val="34"/>
          <w:szCs w:val="34"/>
          <w:rtl/>
        </w:rPr>
      </w:pPr>
      <w:r w:rsidRPr="002D3C9B">
        <w:rPr>
          <w:color w:val="000000"/>
          <w:sz w:val="34"/>
          <w:szCs w:val="34"/>
          <w:rtl/>
        </w:rPr>
        <w:t>إن الانشغال بالعمل الصالح والعلم النافع يؤدي إلى انشراح الصدر وطيب الذكر وعميم الأجر.</w:t>
      </w:r>
    </w:p>
    <w:p w:rsidR="002D3C9B" w:rsidRPr="002D3C9B" w:rsidRDefault="002D3C9B" w:rsidP="002D3C9B">
      <w:pPr>
        <w:tabs>
          <w:tab w:val="left" w:pos="565"/>
        </w:tabs>
        <w:spacing w:beforeLines="20" w:before="48" w:afterLines="20" w:after="48" w:line="247" w:lineRule="auto"/>
        <w:ind w:left="-341" w:right="-284" w:firstLine="282"/>
        <w:rPr>
          <w:color w:val="000000"/>
          <w:sz w:val="34"/>
          <w:szCs w:val="34"/>
          <w:rtl/>
        </w:rPr>
      </w:pPr>
      <w:r w:rsidRPr="002D3C9B">
        <w:rPr>
          <w:color w:val="000000"/>
          <w:sz w:val="34"/>
          <w:szCs w:val="34"/>
          <w:rtl/>
        </w:rPr>
        <w:t>يتفق الأطباء على أنَّ العضو الذي لا يعمل يمرض ويَضْمُر ورُبَّما يموت، فاليد التي لا تتحرَّك تضمر عضلاتها، وتيبس عروقها، وتتكلَّس مفاصلها، بينما العاملة بريئةٌ من هذه العيوب.</w:t>
      </w:r>
    </w:p>
    <w:p w:rsidR="002D3C9B" w:rsidRPr="002D3C9B" w:rsidRDefault="002D3C9B" w:rsidP="002D3C9B">
      <w:pPr>
        <w:tabs>
          <w:tab w:val="left" w:pos="565"/>
        </w:tabs>
        <w:spacing w:beforeLines="20" w:before="48" w:afterLines="20" w:after="48" w:line="247" w:lineRule="auto"/>
        <w:ind w:left="-341" w:right="-284" w:firstLine="282"/>
        <w:rPr>
          <w:color w:val="000000"/>
          <w:sz w:val="34"/>
          <w:szCs w:val="34"/>
          <w:rtl/>
        </w:rPr>
      </w:pPr>
      <w:r w:rsidRPr="002D3C9B">
        <w:rPr>
          <w:color w:val="000000"/>
          <w:sz w:val="34"/>
          <w:szCs w:val="34"/>
          <w:rtl/>
        </w:rPr>
        <w:t>والأضراس التي لا يستخدمها صاحبها في طحن الطَّعام وتقطيعه تتنخر، وتزداد التَّرسبات الكلسيَّة حولها فتلتهب الأنسجة الدَّاعمة لها، بينما تسلم الأضراس العاملة من ذلك.</w:t>
      </w:r>
    </w:p>
    <w:p w:rsidR="002D3C9B" w:rsidRPr="002D3C9B" w:rsidRDefault="002D3C9B" w:rsidP="002D3C9B">
      <w:pPr>
        <w:tabs>
          <w:tab w:val="left" w:pos="565"/>
        </w:tabs>
        <w:spacing w:beforeLines="20" w:before="48" w:afterLines="20" w:after="48" w:line="247" w:lineRule="auto"/>
        <w:ind w:left="-341" w:right="-284" w:firstLine="282"/>
        <w:rPr>
          <w:color w:val="000000"/>
          <w:sz w:val="34"/>
          <w:szCs w:val="34"/>
          <w:rtl/>
        </w:rPr>
      </w:pPr>
      <w:r w:rsidRPr="002D3C9B">
        <w:rPr>
          <w:color w:val="000000"/>
          <w:sz w:val="34"/>
          <w:szCs w:val="34"/>
          <w:rtl/>
        </w:rPr>
        <w:t>وخلاصة المعالجة الفيزيائية تحريك الأعضاء المتوقفة أو المتكاسلة عن الحركة حتَّى لا</w:t>
      </w:r>
      <w:r>
        <w:rPr>
          <w:rFonts w:hint="cs"/>
          <w:color w:val="000000"/>
          <w:sz w:val="34"/>
          <w:szCs w:val="34"/>
          <w:rtl/>
        </w:rPr>
        <w:t xml:space="preserve"> </w:t>
      </w:r>
      <w:r w:rsidRPr="002D3C9B">
        <w:rPr>
          <w:color w:val="000000"/>
          <w:sz w:val="34"/>
          <w:szCs w:val="34"/>
          <w:rtl/>
        </w:rPr>
        <w:t>يزداد مرضها أو تموت، إلى أن يصير المريض قادراً على تحريكها.</w:t>
      </w:r>
    </w:p>
    <w:p w:rsidR="002D3C9B" w:rsidRPr="002D3C9B" w:rsidRDefault="002D3C9B" w:rsidP="002D3C9B">
      <w:pPr>
        <w:tabs>
          <w:tab w:val="left" w:pos="565"/>
        </w:tabs>
        <w:spacing w:beforeLines="20" w:before="48" w:afterLines="20" w:after="48" w:line="247" w:lineRule="auto"/>
        <w:ind w:left="-341" w:right="-284" w:firstLine="282"/>
        <w:rPr>
          <w:color w:val="000000"/>
          <w:sz w:val="34"/>
          <w:szCs w:val="34"/>
          <w:rtl/>
        </w:rPr>
      </w:pPr>
      <w:r w:rsidRPr="002D3C9B">
        <w:rPr>
          <w:color w:val="000000"/>
          <w:sz w:val="34"/>
          <w:szCs w:val="34"/>
          <w:rtl/>
        </w:rPr>
        <w:t>فالعمل صحةٌ، والعجز والكسل مرضٌ وعلَّةٌ، والحركة بركةٌ.</w:t>
      </w:r>
    </w:p>
    <w:p w:rsidR="002D3C9B" w:rsidRPr="002D3C9B" w:rsidRDefault="002D3C9B" w:rsidP="002D3C9B">
      <w:pPr>
        <w:tabs>
          <w:tab w:val="left" w:pos="565"/>
        </w:tabs>
        <w:spacing w:beforeLines="20" w:before="48" w:afterLines="20" w:after="48" w:line="247" w:lineRule="auto"/>
        <w:ind w:left="-341" w:right="-284" w:firstLine="282"/>
        <w:rPr>
          <w:color w:val="000000"/>
          <w:sz w:val="34"/>
          <w:szCs w:val="34"/>
          <w:rtl/>
        </w:rPr>
      </w:pPr>
      <w:r w:rsidRPr="002D3C9B">
        <w:rPr>
          <w:color w:val="000000"/>
          <w:sz w:val="34"/>
          <w:szCs w:val="34"/>
          <w:rtl/>
        </w:rPr>
        <w:t>ولئن كان هذا المعنى صحيحاً في الطِّب السَّريري؛ فإنَّه أكثر صحةً في الطِّب النَّفسي، وإنَّ أخطر حالات الذِّهن يومَ يَفرغ صاحبه من العمل.</w:t>
      </w:r>
    </w:p>
    <w:p w:rsidR="002D3C9B" w:rsidRPr="002D3C9B" w:rsidRDefault="002D3C9B" w:rsidP="002D3C9B">
      <w:pPr>
        <w:tabs>
          <w:tab w:val="left" w:pos="565"/>
        </w:tabs>
        <w:spacing w:beforeLines="20" w:before="48" w:afterLines="20" w:after="48" w:line="247" w:lineRule="auto"/>
        <w:ind w:left="-341" w:right="-284" w:firstLine="282"/>
        <w:rPr>
          <w:color w:val="000000"/>
          <w:sz w:val="34"/>
          <w:szCs w:val="34"/>
          <w:rtl/>
        </w:rPr>
      </w:pPr>
      <w:r w:rsidRPr="002D3C9B">
        <w:rPr>
          <w:color w:val="000000"/>
          <w:sz w:val="34"/>
          <w:szCs w:val="34"/>
          <w:rtl/>
        </w:rPr>
        <w:t>فعلَّة العلل في الأمراض النَّفسية، أن يجلس المريض متكاسلاً لا</w:t>
      </w:r>
      <w:r w:rsidR="0074734B">
        <w:rPr>
          <w:rFonts w:hint="cs"/>
          <w:color w:val="000000"/>
          <w:sz w:val="34"/>
          <w:szCs w:val="34"/>
          <w:rtl/>
        </w:rPr>
        <w:t xml:space="preserve"> </w:t>
      </w:r>
      <w:r w:rsidRPr="002D3C9B">
        <w:rPr>
          <w:color w:val="000000"/>
          <w:sz w:val="34"/>
          <w:szCs w:val="34"/>
          <w:rtl/>
        </w:rPr>
        <w:t xml:space="preserve">يعمل، وحيداً لا يختلط أسير هواجسه ووساوسه، وأقوى العلاجات تكون في إدماجه بالنَّاس، ومخالطتهم، وحركته وعمله النَّافع معهم. </w:t>
      </w:r>
    </w:p>
    <w:p w:rsidR="002D3C9B" w:rsidRPr="002D3C9B" w:rsidRDefault="002D3C9B" w:rsidP="002D3C9B">
      <w:pPr>
        <w:tabs>
          <w:tab w:val="left" w:pos="565"/>
        </w:tabs>
        <w:spacing w:beforeLines="20" w:before="48" w:afterLines="20" w:after="48" w:line="247" w:lineRule="auto"/>
        <w:ind w:left="-341" w:right="-284" w:firstLine="282"/>
        <w:rPr>
          <w:color w:val="000000"/>
          <w:sz w:val="34"/>
          <w:szCs w:val="34"/>
          <w:rtl/>
        </w:rPr>
      </w:pPr>
      <w:r w:rsidRPr="002D3C9B">
        <w:rPr>
          <w:color w:val="000000"/>
          <w:sz w:val="34"/>
          <w:szCs w:val="34"/>
          <w:rtl/>
        </w:rPr>
        <w:t>إن الانشغال بالعمل الصالح والعلم النافع يؤدي إلى انشراح الصدر وطيب الذكر وعميم الأجر.</w:t>
      </w:r>
    </w:p>
    <w:p w:rsidR="002D3C9B" w:rsidRPr="0074734B" w:rsidRDefault="002D3C9B" w:rsidP="002D3C9B">
      <w:pPr>
        <w:tabs>
          <w:tab w:val="left" w:pos="565"/>
        </w:tabs>
        <w:spacing w:beforeLines="20" w:before="48" w:afterLines="20" w:after="48" w:line="247" w:lineRule="auto"/>
        <w:ind w:left="-341" w:right="-284" w:firstLine="282"/>
        <w:rPr>
          <w:b/>
          <w:bCs/>
          <w:color w:val="000000"/>
          <w:sz w:val="34"/>
          <w:szCs w:val="34"/>
          <w:rtl/>
        </w:rPr>
      </w:pPr>
      <w:r w:rsidRPr="0074734B">
        <w:rPr>
          <w:b/>
          <w:bCs/>
          <w:color w:val="000000"/>
          <w:sz w:val="34"/>
          <w:szCs w:val="34"/>
          <w:rtl/>
        </w:rPr>
        <w:lastRenderedPageBreak/>
        <w:t xml:space="preserve">أيها الإخوة: </w:t>
      </w:r>
    </w:p>
    <w:p w:rsidR="002D3C9B" w:rsidRPr="002D3C9B" w:rsidRDefault="002D3C9B" w:rsidP="0074734B">
      <w:pPr>
        <w:tabs>
          <w:tab w:val="left" w:pos="565"/>
        </w:tabs>
        <w:spacing w:beforeLines="20" w:before="48" w:afterLines="20" w:after="48" w:line="247" w:lineRule="auto"/>
        <w:ind w:left="-341" w:right="-284" w:firstLine="282"/>
        <w:rPr>
          <w:color w:val="000000"/>
          <w:sz w:val="34"/>
          <w:szCs w:val="34"/>
          <w:rtl/>
        </w:rPr>
      </w:pPr>
      <w:r w:rsidRPr="002D3C9B">
        <w:rPr>
          <w:color w:val="000000"/>
          <w:sz w:val="34"/>
          <w:szCs w:val="34"/>
          <w:rtl/>
        </w:rPr>
        <w:t>إذا ازداد الهم فلنكثر من العمل الصالح والعلم النافع، وإذا كثر الضيق فلنكثر من العمل الصالح والعلم النافع</w:t>
      </w:r>
      <w:r w:rsidR="0074734B">
        <w:rPr>
          <w:rFonts w:hint="cs"/>
          <w:color w:val="000000"/>
          <w:sz w:val="34"/>
          <w:szCs w:val="34"/>
          <w:rtl/>
        </w:rPr>
        <w:t xml:space="preserve">، </w:t>
      </w:r>
      <w:r w:rsidRPr="002D3C9B">
        <w:rPr>
          <w:color w:val="000000"/>
          <w:sz w:val="34"/>
          <w:szCs w:val="34"/>
          <w:rtl/>
        </w:rPr>
        <w:t>وإذا اشتد الكرب فلنكثر من العمل الصالح والعلم النافع</w:t>
      </w:r>
      <w:r w:rsidR="0074734B">
        <w:rPr>
          <w:rFonts w:hint="cs"/>
          <w:color w:val="000000"/>
          <w:sz w:val="34"/>
          <w:szCs w:val="34"/>
          <w:rtl/>
        </w:rPr>
        <w:t xml:space="preserve">، </w:t>
      </w:r>
      <w:r w:rsidRPr="002D3C9B">
        <w:rPr>
          <w:color w:val="000000"/>
          <w:sz w:val="34"/>
          <w:szCs w:val="34"/>
          <w:rtl/>
        </w:rPr>
        <w:t>ننل به شرح الصدر وطيب الذكر وعميم الأجر</w:t>
      </w:r>
      <w:r w:rsidR="0074734B">
        <w:rPr>
          <w:rFonts w:hint="cs"/>
          <w:color w:val="000000"/>
          <w:sz w:val="34"/>
          <w:szCs w:val="34"/>
          <w:rtl/>
        </w:rPr>
        <w:t xml:space="preserve"> </w:t>
      </w:r>
      <w:r w:rsidR="0074734B" w:rsidRPr="002D3C9B">
        <w:rPr>
          <w:rStyle w:val="Char0"/>
          <w:rtl/>
        </w:rPr>
        <w:t>{أَلَمْ نَشْرَحْ لَكَ صَدْرَكَ (1) وَوَضَعْنَا عَنْكَ وِزْرَكَ (2)</w:t>
      </w:r>
      <w:r w:rsidR="0074734B" w:rsidRPr="002D3C9B">
        <w:rPr>
          <w:rStyle w:val="Char0"/>
          <w:rFonts w:hint="cs"/>
          <w:rtl/>
        </w:rPr>
        <w:t xml:space="preserve"> </w:t>
      </w:r>
      <w:r w:rsidR="0074734B" w:rsidRPr="002D3C9B">
        <w:rPr>
          <w:rStyle w:val="Char0"/>
          <w:rtl/>
        </w:rPr>
        <w:t>الَّذِي أَنْقَضَ ظَهْرَكَ (3) وَرَفَعْنَا لَكَ ذِكْرَكَ (4) فَإِنَّ مَعَ الْعُسْرِ يُسْرًا (5) إِنَّ مَعَ الْعُسْرِ يُسْرًا (6) فَإِذَا فَرَغْتَ فَانْصَبْ (7) وَإِلَى رَبِّكَ فَارْغَبْ (8)}</w:t>
      </w:r>
      <w:r w:rsidR="0074734B" w:rsidRPr="002D3C9B">
        <w:rPr>
          <w:color w:val="000000"/>
          <w:sz w:val="34"/>
          <w:szCs w:val="34"/>
          <w:rtl/>
        </w:rPr>
        <w:t xml:space="preserve"> [الشرح: 1، </w:t>
      </w:r>
      <w:r w:rsidR="0074734B">
        <w:rPr>
          <w:rFonts w:hint="cs"/>
          <w:color w:val="000000"/>
          <w:sz w:val="34"/>
          <w:szCs w:val="34"/>
          <w:rtl/>
        </w:rPr>
        <w:t>8</w:t>
      </w:r>
      <w:r w:rsidR="0074734B" w:rsidRPr="002D3C9B">
        <w:rPr>
          <w:color w:val="000000"/>
          <w:sz w:val="34"/>
          <w:szCs w:val="34"/>
          <w:rtl/>
        </w:rPr>
        <w:t>]</w:t>
      </w:r>
      <w:r w:rsidR="0074734B">
        <w:rPr>
          <w:rFonts w:hint="cs"/>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C9B"/>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D3C9B"/>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4734B"/>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8C87E"/>
  <w15:docId w15:val="{35200756-D3F0-40BF-BCD0-899D498E9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68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Shaal\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13</TotalTime>
  <Pages>1</Pages>
  <Words>958</Words>
  <Characters>5465</Characters>
  <Application>Microsoft Office Word</Application>
  <DocSecurity>0</DocSecurity>
  <Lines>45</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2</cp:revision>
  <dcterms:created xsi:type="dcterms:W3CDTF">2021-08-14T10:08:00Z</dcterms:created>
  <dcterms:modified xsi:type="dcterms:W3CDTF">2021-08-14T10:21:00Z</dcterms:modified>
</cp:coreProperties>
</file>