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2B586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507A8A">
        <w:rPr>
          <w:rFonts w:hint="cs"/>
          <w:color w:val="000000"/>
          <w:sz w:val="22"/>
          <w:szCs w:val="22"/>
          <w:rtl/>
        </w:rPr>
        <w:t>24</w:t>
      </w:r>
      <w:r w:rsidR="00320030" w:rsidRPr="0008657D">
        <w:rPr>
          <w:color w:val="000000"/>
          <w:sz w:val="22"/>
          <w:szCs w:val="22"/>
          <w:rtl/>
        </w:rPr>
        <w:t xml:space="preserve">/ 1/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507A8A" w:rsidRDefault="004A51B3" w:rsidP="002B5860">
      <w:pPr>
        <w:spacing w:before="80" w:after="0" w:line="240" w:lineRule="auto"/>
        <w:ind w:left="-908" w:right="-993" w:firstLine="226"/>
        <w:jc w:val="center"/>
        <w:rPr>
          <w:b/>
          <w:bCs/>
          <w:color w:val="006600"/>
          <w:sz w:val="32"/>
          <w:szCs w:val="32"/>
          <w:rtl/>
        </w:rPr>
      </w:pPr>
      <w:r w:rsidRPr="00507A8A">
        <w:rPr>
          <w:rFonts w:hint="cs"/>
          <w:b/>
          <w:bCs/>
          <w:color w:val="006600"/>
          <w:sz w:val="32"/>
          <w:szCs w:val="32"/>
          <w:rtl/>
        </w:rPr>
        <w:t>(</w:t>
      </w:r>
      <w:r w:rsidR="00507A8A" w:rsidRPr="00507A8A">
        <w:rPr>
          <w:b/>
          <w:bCs/>
          <w:color w:val="006600"/>
          <w:sz w:val="32"/>
          <w:szCs w:val="32"/>
          <w:rtl/>
        </w:rPr>
        <w:t>قلة ذات اليد</w:t>
      </w:r>
      <w:r w:rsidRPr="00507A8A">
        <w:rPr>
          <w:rFonts w:hint="cs"/>
          <w:b/>
          <w:bCs/>
          <w:color w:val="006600"/>
          <w:sz w:val="32"/>
          <w:szCs w:val="32"/>
          <w:rtl/>
        </w:rPr>
        <w:t>)</w:t>
      </w:r>
    </w:p>
    <w:p w:rsidR="00507A8A" w:rsidRPr="00507A8A" w:rsidRDefault="00507A8A" w:rsidP="00507A8A">
      <w:pPr>
        <w:tabs>
          <w:tab w:val="left" w:pos="565"/>
        </w:tabs>
        <w:spacing w:beforeLines="20" w:before="48" w:afterLines="20" w:after="48" w:line="244" w:lineRule="auto"/>
        <w:ind w:firstLine="282"/>
        <w:rPr>
          <w:rFonts w:hint="cs"/>
          <w:color w:val="000000"/>
          <w:sz w:val="32"/>
          <w:szCs w:val="32"/>
          <w:rtl/>
        </w:rPr>
      </w:pPr>
      <w:r w:rsidRPr="00507A8A">
        <w:rPr>
          <w:rFonts w:hint="cs"/>
          <w:b/>
          <w:bCs/>
          <w:color w:val="000000"/>
          <w:sz w:val="32"/>
          <w:szCs w:val="32"/>
          <w:rtl/>
        </w:rPr>
        <w:t>المسألة:</w:t>
      </w:r>
      <w:r>
        <w:rPr>
          <w:rFonts w:hint="cs"/>
          <w:b/>
          <w:bCs/>
          <w:color w:val="000000"/>
          <w:sz w:val="32"/>
          <w:szCs w:val="32"/>
          <w:rtl/>
        </w:rPr>
        <w:t xml:space="preserve"> </w:t>
      </w:r>
      <w:r w:rsidRPr="00507A8A">
        <w:rPr>
          <w:rFonts w:hint="cs"/>
          <w:color w:val="000000"/>
          <w:sz w:val="32"/>
          <w:szCs w:val="32"/>
          <w:rtl/>
        </w:rPr>
        <w:t>في زحمة الغلاء الذي نعيش أجد</w:t>
      </w:r>
      <w:r>
        <w:rPr>
          <w:rFonts w:hint="cs"/>
          <w:color w:val="000000"/>
          <w:sz w:val="32"/>
          <w:szCs w:val="32"/>
          <w:rtl/>
        </w:rPr>
        <w:t>ُ</w:t>
      </w:r>
      <w:r w:rsidRPr="00507A8A">
        <w:rPr>
          <w:rFonts w:hint="cs"/>
          <w:color w:val="000000"/>
          <w:sz w:val="32"/>
          <w:szCs w:val="32"/>
          <w:rtl/>
        </w:rPr>
        <w:t xml:space="preserve"> مشقة</w:t>
      </w:r>
      <w:r>
        <w:rPr>
          <w:rFonts w:hint="cs"/>
          <w:color w:val="000000"/>
          <w:sz w:val="32"/>
          <w:szCs w:val="32"/>
          <w:rtl/>
        </w:rPr>
        <w:t>ً</w:t>
      </w:r>
      <w:r w:rsidRPr="00507A8A">
        <w:rPr>
          <w:rFonts w:hint="cs"/>
          <w:color w:val="000000"/>
          <w:sz w:val="32"/>
          <w:szCs w:val="32"/>
          <w:rtl/>
        </w:rPr>
        <w:t xml:space="preserve"> شديدة</w:t>
      </w:r>
      <w:r>
        <w:rPr>
          <w:rFonts w:hint="cs"/>
          <w:color w:val="000000"/>
          <w:sz w:val="32"/>
          <w:szCs w:val="32"/>
          <w:rtl/>
        </w:rPr>
        <w:t>ً</w:t>
      </w:r>
      <w:r w:rsidRPr="00507A8A">
        <w:rPr>
          <w:rFonts w:hint="cs"/>
          <w:color w:val="000000"/>
          <w:sz w:val="32"/>
          <w:szCs w:val="32"/>
          <w:rtl/>
        </w:rPr>
        <w:t xml:space="preserve"> في سداد احتياجات الأسرة، واردي الشهري مئة وخمسون ألف ليرة سورية، وعندي أربعة من الولد، ثلاثة منهم في المدرسة ورابعهم صغير</w:t>
      </w:r>
      <w:r>
        <w:rPr>
          <w:rFonts w:hint="cs"/>
          <w:color w:val="000000"/>
          <w:sz w:val="32"/>
          <w:szCs w:val="32"/>
          <w:rtl/>
        </w:rPr>
        <w:t xml:space="preserve">، </w:t>
      </w:r>
      <w:r w:rsidRPr="00507A8A">
        <w:rPr>
          <w:rFonts w:hint="cs"/>
          <w:color w:val="000000"/>
          <w:sz w:val="32"/>
          <w:szCs w:val="32"/>
          <w:rtl/>
        </w:rPr>
        <w:t>أفكر في أن أرسل ولدي الكبير ذا السادسة عشر ربيعاً إلى العمل، ولو أدى ذلك إلى تأخره الدراسي وربما لا يستطيع العود للدراسة ثانية</w:t>
      </w:r>
      <w:r>
        <w:rPr>
          <w:rFonts w:hint="cs"/>
          <w:color w:val="000000"/>
          <w:sz w:val="32"/>
          <w:szCs w:val="32"/>
          <w:rtl/>
        </w:rPr>
        <w:t xml:space="preserve">، </w:t>
      </w:r>
      <w:r w:rsidRPr="00507A8A">
        <w:rPr>
          <w:rFonts w:hint="cs"/>
          <w:color w:val="000000"/>
          <w:sz w:val="32"/>
          <w:szCs w:val="32"/>
          <w:rtl/>
        </w:rPr>
        <w:t xml:space="preserve">يؤلمني ذلك، ولكني لا أجد بديلاً، </w:t>
      </w:r>
      <w:proofErr w:type="gramStart"/>
      <w:r w:rsidRPr="00507A8A">
        <w:rPr>
          <w:rFonts w:hint="cs"/>
          <w:color w:val="000000"/>
          <w:sz w:val="32"/>
          <w:szCs w:val="32"/>
          <w:rtl/>
        </w:rPr>
        <w:t>فأرشدوني؟!.</w:t>
      </w:r>
      <w:proofErr w:type="gramEnd"/>
    </w:p>
    <w:p w:rsidR="00507A8A" w:rsidRDefault="00507A8A" w:rsidP="00507A8A">
      <w:pPr>
        <w:tabs>
          <w:tab w:val="left" w:pos="565"/>
        </w:tabs>
        <w:spacing w:beforeLines="20" w:before="48" w:afterLines="20" w:after="48" w:line="244" w:lineRule="auto"/>
        <w:ind w:firstLine="282"/>
        <w:rPr>
          <w:color w:val="000000"/>
          <w:sz w:val="32"/>
          <w:szCs w:val="32"/>
          <w:rtl/>
        </w:rPr>
      </w:pPr>
      <w:r w:rsidRPr="00507A8A">
        <w:rPr>
          <w:rFonts w:hint="cs"/>
          <w:b/>
          <w:bCs/>
          <w:color w:val="000000"/>
          <w:sz w:val="32"/>
          <w:szCs w:val="32"/>
          <w:rtl/>
        </w:rPr>
        <w:t xml:space="preserve">الدليل الإرشادي: </w:t>
      </w:r>
      <w:r w:rsidRPr="00507A8A">
        <w:rPr>
          <w:rFonts w:hint="cs"/>
          <w:color w:val="000000"/>
          <w:sz w:val="32"/>
          <w:szCs w:val="32"/>
          <w:rtl/>
        </w:rPr>
        <w:t xml:space="preserve">في الدليل ثلاث فقرات: </w:t>
      </w:r>
    </w:p>
    <w:p w:rsidR="00507A8A" w:rsidRPr="00507A8A" w:rsidRDefault="00507A8A" w:rsidP="00507A8A">
      <w:pPr>
        <w:tabs>
          <w:tab w:val="left" w:pos="565"/>
        </w:tabs>
        <w:spacing w:beforeLines="20" w:before="48" w:afterLines="20" w:after="48" w:line="244" w:lineRule="auto"/>
        <w:ind w:firstLine="282"/>
        <w:rPr>
          <w:rFonts w:hint="cs"/>
          <w:b/>
          <w:bCs/>
          <w:color w:val="000000"/>
          <w:sz w:val="32"/>
          <w:szCs w:val="32"/>
          <w:rtl/>
        </w:rPr>
      </w:pPr>
      <w:r w:rsidRPr="00507A8A">
        <w:rPr>
          <w:rFonts w:hint="cs"/>
          <w:b/>
          <w:bCs/>
          <w:color w:val="000000"/>
          <w:sz w:val="32"/>
          <w:szCs w:val="32"/>
          <w:rtl/>
        </w:rPr>
        <w:t xml:space="preserve">أولاً: التوكل اضطراب بلا سكون وسكون بلا اضطراب: </w:t>
      </w:r>
      <w:r w:rsidRPr="00507A8A">
        <w:rPr>
          <w:rFonts w:hint="cs"/>
          <w:color w:val="000000"/>
          <w:sz w:val="32"/>
          <w:szCs w:val="32"/>
          <w:rtl/>
        </w:rPr>
        <w:t>قال أبو سعيد الخراز: التوكل اضطراب بلا سكون وسكون بلا اضطراب.</w:t>
      </w:r>
      <w:r>
        <w:rPr>
          <w:rFonts w:hint="cs"/>
          <w:color w:val="000000"/>
          <w:sz w:val="32"/>
          <w:szCs w:val="32"/>
          <w:rtl/>
        </w:rPr>
        <w:t xml:space="preserve"> </w:t>
      </w:r>
      <w:r w:rsidRPr="00507A8A">
        <w:rPr>
          <w:rFonts w:hint="cs"/>
          <w:color w:val="000000"/>
          <w:sz w:val="32"/>
          <w:szCs w:val="32"/>
          <w:rtl/>
        </w:rPr>
        <w:t>يريد: تتحرك جوارحك في الأسباب فلا تسكن، ويسكن قلبك لتقدير ربك فلا يضطرب</w:t>
      </w:r>
      <w:r>
        <w:rPr>
          <w:rFonts w:hint="cs"/>
          <w:color w:val="000000"/>
          <w:sz w:val="32"/>
          <w:szCs w:val="32"/>
          <w:rtl/>
        </w:rPr>
        <w:t>، و</w:t>
      </w:r>
      <w:r w:rsidRPr="00507A8A">
        <w:rPr>
          <w:rFonts w:hint="cs"/>
          <w:color w:val="000000"/>
          <w:sz w:val="32"/>
          <w:szCs w:val="32"/>
          <w:rtl/>
        </w:rPr>
        <w:t xml:space="preserve">تأخذ بالأسباب وكأنها كلُّ شيء، ويتعلق قلبك بربك وكأنها لا شيء. فإذا وصلت قوافل القضاء فاستقبلها بالتّوكّل: </w:t>
      </w:r>
      <w:r w:rsidRPr="00507A8A">
        <w:rPr>
          <w:rStyle w:val="Char0"/>
          <w:sz w:val="28"/>
          <w:rtl/>
        </w:rPr>
        <w:t>{قُلْ لَنْ يُصِيبَنَا إِلَّا مَا كَتَبَ اللَّهُ لَنَا هُوَ مَوْلَانَا وَعَلَى اللَّهِ فَلْيَتَوَكَّلِ الْمُؤْمِنُونَ}</w:t>
      </w:r>
      <w:r w:rsidRPr="00507A8A">
        <w:rPr>
          <w:rFonts w:hint="cs"/>
          <w:color w:val="000000"/>
          <w:sz w:val="28"/>
          <w:szCs w:val="28"/>
          <w:rtl/>
        </w:rPr>
        <w:t xml:space="preserve"> </w:t>
      </w:r>
      <w:r w:rsidRPr="00507A8A">
        <w:rPr>
          <w:rFonts w:hint="cs"/>
          <w:color w:val="000000"/>
          <w:sz w:val="32"/>
          <w:szCs w:val="32"/>
          <w:rtl/>
        </w:rPr>
        <w:t>[التوبة: 51].</w:t>
      </w:r>
    </w:p>
    <w:p w:rsidR="00507A8A" w:rsidRPr="00507A8A" w:rsidRDefault="00507A8A" w:rsidP="00507A8A">
      <w:pPr>
        <w:tabs>
          <w:tab w:val="left" w:pos="565"/>
        </w:tabs>
        <w:spacing w:beforeLines="20" w:before="48" w:afterLines="20" w:after="48" w:line="244" w:lineRule="auto"/>
        <w:ind w:firstLine="282"/>
        <w:rPr>
          <w:rFonts w:hint="cs"/>
          <w:color w:val="000000"/>
          <w:sz w:val="32"/>
          <w:szCs w:val="32"/>
          <w:rtl/>
        </w:rPr>
      </w:pPr>
      <w:r w:rsidRPr="00507A8A">
        <w:rPr>
          <w:rFonts w:hint="cs"/>
          <w:color w:val="000000"/>
          <w:sz w:val="32"/>
          <w:szCs w:val="32"/>
          <w:rtl/>
        </w:rPr>
        <w:t xml:space="preserve">مطلوب مني ومنك أن نعمل ما استطعنا، ولكن تيقن بأنّ الكافي هو الله وليطمئن قلبك بأن نفسا لن تموت حتى تستوفي رزقَها. </w:t>
      </w:r>
    </w:p>
    <w:p w:rsidR="00507A8A" w:rsidRPr="00507A8A" w:rsidRDefault="00507A8A" w:rsidP="00507A8A">
      <w:pPr>
        <w:tabs>
          <w:tab w:val="left" w:pos="565"/>
        </w:tabs>
        <w:spacing w:beforeLines="20" w:before="48" w:afterLines="20" w:after="48" w:line="244" w:lineRule="auto"/>
        <w:ind w:firstLine="282"/>
        <w:rPr>
          <w:rFonts w:hint="cs"/>
          <w:color w:val="000000"/>
          <w:sz w:val="32"/>
          <w:szCs w:val="32"/>
          <w:rtl/>
        </w:rPr>
      </w:pPr>
      <w:r w:rsidRPr="00507A8A">
        <w:rPr>
          <w:rFonts w:hint="cs"/>
          <w:color w:val="000000"/>
          <w:sz w:val="32"/>
          <w:szCs w:val="32"/>
          <w:rtl/>
        </w:rPr>
        <w:t>جاء رجل إلى الشبلي يشكو إليه كثرة العيال وقلة المال، فقال: ارجع إلى بيتك، فمن ليس رزقه على الله تعالى، فاطرده عنك.</w:t>
      </w:r>
    </w:p>
    <w:p w:rsidR="00507A8A" w:rsidRPr="00507A8A" w:rsidRDefault="00507A8A" w:rsidP="0018417E">
      <w:pPr>
        <w:tabs>
          <w:tab w:val="left" w:pos="565"/>
        </w:tabs>
        <w:spacing w:beforeLines="20" w:before="48" w:afterLines="20" w:after="48" w:line="244" w:lineRule="auto"/>
        <w:ind w:firstLine="282"/>
        <w:rPr>
          <w:rFonts w:hint="cs"/>
          <w:color w:val="000000"/>
          <w:sz w:val="32"/>
          <w:szCs w:val="32"/>
          <w:rtl/>
        </w:rPr>
      </w:pPr>
      <w:r w:rsidRPr="00507A8A">
        <w:rPr>
          <w:rFonts w:hint="cs"/>
          <w:b/>
          <w:bCs/>
          <w:color w:val="000000"/>
          <w:sz w:val="32"/>
          <w:szCs w:val="32"/>
          <w:rtl/>
        </w:rPr>
        <w:t>ثانياً: فرص للعمل داخل المنزل:</w:t>
      </w:r>
      <w:r w:rsidRPr="00507A8A">
        <w:rPr>
          <w:rFonts w:hint="cs"/>
          <w:color w:val="000000"/>
          <w:sz w:val="32"/>
          <w:szCs w:val="32"/>
          <w:rtl/>
        </w:rPr>
        <w:t xml:space="preserve"> جمعتُ لكم مجموعة أعمال منزلية تدرّ على الأسرة دخلاً مضافاً لدخل الزوج، بإمكان الزوجة أو الأبناء الذكور أو الإناث القيام بها من داخل المنزل بعد انتهائهم من واجباتهم المدرسية أو المنزلية: </w:t>
      </w:r>
    </w:p>
    <w:p w:rsidR="00507A8A" w:rsidRPr="00507A8A" w:rsidRDefault="00507A8A" w:rsidP="00507A8A">
      <w:pPr>
        <w:tabs>
          <w:tab w:val="left" w:pos="565"/>
        </w:tabs>
        <w:spacing w:beforeLines="20" w:before="48" w:afterLines="20" w:after="48" w:line="244" w:lineRule="auto"/>
        <w:ind w:firstLine="282"/>
        <w:rPr>
          <w:rFonts w:hint="cs"/>
          <w:color w:val="000000"/>
          <w:sz w:val="32"/>
          <w:szCs w:val="32"/>
          <w:rtl/>
        </w:rPr>
      </w:pPr>
      <w:r w:rsidRPr="00507A8A">
        <w:rPr>
          <w:rFonts w:hint="cs"/>
          <w:color w:val="000000"/>
          <w:sz w:val="32"/>
          <w:szCs w:val="32"/>
          <w:rtl/>
        </w:rPr>
        <w:t xml:space="preserve">- صناعة </w:t>
      </w:r>
      <w:r w:rsidRPr="00507A8A">
        <w:rPr>
          <w:rFonts w:hint="cs"/>
          <w:b/>
          <w:bCs/>
          <w:color w:val="000000"/>
          <w:sz w:val="32"/>
          <w:szCs w:val="32"/>
          <w:rtl/>
        </w:rPr>
        <w:t>الأشغال اليدوية</w:t>
      </w:r>
      <w:r w:rsidRPr="00507A8A">
        <w:rPr>
          <w:rFonts w:hint="cs"/>
          <w:color w:val="000000"/>
          <w:sz w:val="32"/>
          <w:szCs w:val="32"/>
          <w:rtl/>
        </w:rPr>
        <w:t xml:space="preserve"> والأعمال الفنية التي تفيد المنزل والأطفال وتسويقها على </w:t>
      </w:r>
      <w:r w:rsidR="0018417E">
        <w:rPr>
          <w:rFonts w:hint="cs"/>
          <w:color w:val="000000"/>
          <w:sz w:val="32"/>
          <w:szCs w:val="32"/>
          <w:rtl/>
        </w:rPr>
        <w:t>ال</w:t>
      </w:r>
      <w:r w:rsidRPr="00507A8A">
        <w:rPr>
          <w:rFonts w:hint="cs"/>
          <w:color w:val="000000"/>
          <w:sz w:val="32"/>
          <w:szCs w:val="32"/>
          <w:rtl/>
        </w:rPr>
        <w:t>مواقع البيع الالكتروني وصفحات التواصل الاجتماعي</w:t>
      </w:r>
      <w:r>
        <w:rPr>
          <w:rFonts w:hint="cs"/>
          <w:color w:val="000000"/>
          <w:sz w:val="32"/>
          <w:szCs w:val="32"/>
          <w:rtl/>
        </w:rPr>
        <w:t xml:space="preserve">، </w:t>
      </w:r>
      <w:r w:rsidRPr="00507A8A">
        <w:rPr>
          <w:rFonts w:hint="cs"/>
          <w:b/>
          <w:bCs/>
          <w:color w:val="000000"/>
          <w:sz w:val="32"/>
          <w:szCs w:val="32"/>
          <w:rtl/>
        </w:rPr>
        <w:t>و</w:t>
      </w:r>
      <w:r w:rsidRPr="00507A8A">
        <w:rPr>
          <w:rFonts w:hint="cs"/>
          <w:b/>
          <w:bCs/>
          <w:color w:val="000000"/>
          <w:sz w:val="32"/>
          <w:szCs w:val="32"/>
          <w:rtl/>
        </w:rPr>
        <w:t>التصميم</w:t>
      </w:r>
      <w:r w:rsidRPr="00507A8A">
        <w:rPr>
          <w:rFonts w:hint="cs"/>
          <w:color w:val="000000"/>
          <w:sz w:val="32"/>
          <w:szCs w:val="32"/>
          <w:rtl/>
        </w:rPr>
        <w:t>: مثل الفوتوشوب وغيره، ثم صناعة تصاميم متقنة، ثم عرض هذه الأعمال على الانترنت في مواقع خاصة وتسويقها إلى الشركات والأفراد</w:t>
      </w:r>
      <w:r>
        <w:rPr>
          <w:rFonts w:hint="cs"/>
          <w:color w:val="000000"/>
          <w:sz w:val="32"/>
          <w:szCs w:val="32"/>
          <w:rtl/>
        </w:rPr>
        <w:t>، و</w:t>
      </w:r>
      <w:r w:rsidRPr="00507A8A">
        <w:rPr>
          <w:rFonts w:hint="cs"/>
          <w:color w:val="000000"/>
          <w:sz w:val="32"/>
          <w:szCs w:val="32"/>
          <w:rtl/>
        </w:rPr>
        <w:t xml:space="preserve">إعطاء </w:t>
      </w:r>
      <w:r w:rsidRPr="00507A8A">
        <w:rPr>
          <w:rFonts w:hint="cs"/>
          <w:b/>
          <w:bCs/>
          <w:color w:val="000000"/>
          <w:sz w:val="32"/>
          <w:szCs w:val="32"/>
          <w:rtl/>
        </w:rPr>
        <w:t>الدروس الخصوصية</w:t>
      </w:r>
      <w:r w:rsidRPr="00507A8A">
        <w:rPr>
          <w:rFonts w:hint="cs"/>
          <w:color w:val="000000"/>
          <w:sz w:val="32"/>
          <w:szCs w:val="32"/>
          <w:rtl/>
        </w:rPr>
        <w:t xml:space="preserve">، وجلسات المتابعة الدراسية، والجلسات </w:t>
      </w:r>
      <w:proofErr w:type="spellStart"/>
      <w:r w:rsidRPr="00507A8A">
        <w:rPr>
          <w:rFonts w:hint="cs"/>
          <w:color w:val="000000"/>
          <w:sz w:val="32"/>
          <w:szCs w:val="32"/>
          <w:rtl/>
        </w:rPr>
        <w:t>الامتحانية</w:t>
      </w:r>
      <w:proofErr w:type="spellEnd"/>
      <w:r w:rsidRPr="00507A8A">
        <w:rPr>
          <w:rFonts w:hint="cs"/>
          <w:color w:val="000000"/>
          <w:sz w:val="32"/>
          <w:szCs w:val="32"/>
          <w:rtl/>
        </w:rPr>
        <w:t>، لمن هم دونك في المراحل التعليمية</w:t>
      </w:r>
      <w:r>
        <w:rPr>
          <w:rFonts w:hint="cs"/>
          <w:color w:val="000000"/>
          <w:sz w:val="32"/>
          <w:szCs w:val="32"/>
          <w:rtl/>
        </w:rPr>
        <w:t>، و</w:t>
      </w:r>
      <w:r w:rsidRPr="00507A8A">
        <w:rPr>
          <w:rFonts w:hint="cs"/>
          <w:color w:val="000000"/>
          <w:sz w:val="32"/>
          <w:szCs w:val="32"/>
          <w:rtl/>
        </w:rPr>
        <w:t xml:space="preserve">تنزيل </w:t>
      </w:r>
      <w:r w:rsidRPr="00507A8A">
        <w:rPr>
          <w:rFonts w:hint="cs"/>
          <w:b/>
          <w:bCs/>
          <w:color w:val="000000"/>
          <w:sz w:val="32"/>
          <w:szCs w:val="32"/>
          <w:rtl/>
        </w:rPr>
        <w:t>تطبيقات الجوالات</w:t>
      </w:r>
      <w:r w:rsidRPr="00507A8A">
        <w:rPr>
          <w:rFonts w:hint="cs"/>
          <w:color w:val="000000"/>
          <w:sz w:val="32"/>
          <w:szCs w:val="32"/>
          <w:rtl/>
        </w:rPr>
        <w:t xml:space="preserve"> لقاء أجرة، والتدرب على إصلاح ما يسمى السوفت وير فيها</w:t>
      </w:r>
      <w:r>
        <w:rPr>
          <w:rFonts w:hint="cs"/>
          <w:color w:val="000000"/>
          <w:sz w:val="32"/>
          <w:szCs w:val="32"/>
          <w:rtl/>
        </w:rPr>
        <w:t xml:space="preserve">، </w:t>
      </w:r>
      <w:r w:rsidRPr="00507A8A">
        <w:rPr>
          <w:rFonts w:hint="cs"/>
          <w:b/>
          <w:bCs/>
          <w:color w:val="000000"/>
          <w:sz w:val="32"/>
          <w:szCs w:val="32"/>
          <w:rtl/>
        </w:rPr>
        <w:t>و</w:t>
      </w:r>
      <w:r w:rsidRPr="00507A8A">
        <w:rPr>
          <w:rFonts w:hint="cs"/>
          <w:b/>
          <w:bCs/>
          <w:color w:val="000000"/>
          <w:sz w:val="32"/>
          <w:szCs w:val="32"/>
          <w:rtl/>
        </w:rPr>
        <w:t>التسويق</w:t>
      </w:r>
      <w:r w:rsidRPr="00507A8A">
        <w:rPr>
          <w:rFonts w:hint="cs"/>
          <w:color w:val="000000"/>
          <w:sz w:val="32"/>
          <w:szCs w:val="32"/>
          <w:rtl/>
        </w:rPr>
        <w:t>: تسويق منتج لشركة أو لأفراد عبر مواقع التواصل ومواقع الإعلان، مقابل حصولك على عمولة على كل مرة بيع</w:t>
      </w:r>
      <w:r>
        <w:rPr>
          <w:rFonts w:hint="cs"/>
          <w:color w:val="000000"/>
          <w:sz w:val="32"/>
          <w:szCs w:val="32"/>
          <w:rtl/>
        </w:rPr>
        <w:t xml:space="preserve">، </w:t>
      </w:r>
      <w:r w:rsidRPr="00507A8A">
        <w:rPr>
          <w:rFonts w:hint="cs"/>
          <w:b/>
          <w:bCs/>
          <w:color w:val="000000"/>
          <w:sz w:val="32"/>
          <w:szCs w:val="32"/>
          <w:rtl/>
        </w:rPr>
        <w:t>و</w:t>
      </w:r>
      <w:r w:rsidRPr="00507A8A">
        <w:rPr>
          <w:rFonts w:hint="cs"/>
          <w:color w:val="000000"/>
          <w:sz w:val="32"/>
          <w:szCs w:val="32"/>
          <w:rtl/>
        </w:rPr>
        <w:t xml:space="preserve">شراء </w:t>
      </w:r>
      <w:r w:rsidRPr="00507A8A">
        <w:rPr>
          <w:rFonts w:hint="cs"/>
          <w:b/>
          <w:bCs/>
          <w:color w:val="000000"/>
          <w:sz w:val="32"/>
          <w:szCs w:val="32"/>
          <w:rtl/>
        </w:rPr>
        <w:t>عبوات العطور</w:t>
      </w:r>
      <w:r w:rsidRPr="00507A8A">
        <w:rPr>
          <w:rFonts w:hint="cs"/>
          <w:color w:val="000000"/>
          <w:sz w:val="32"/>
          <w:szCs w:val="32"/>
          <w:rtl/>
        </w:rPr>
        <w:t xml:space="preserve"> الكبيرة وتعبئتها بعبوات صغيرة وبيعها للأفراد أو المحلات</w:t>
      </w:r>
      <w:r>
        <w:rPr>
          <w:rFonts w:hint="cs"/>
          <w:color w:val="000000"/>
          <w:sz w:val="32"/>
          <w:szCs w:val="32"/>
          <w:rtl/>
        </w:rPr>
        <w:t>، و</w:t>
      </w:r>
      <w:r w:rsidRPr="00507A8A">
        <w:rPr>
          <w:rFonts w:hint="cs"/>
          <w:color w:val="000000"/>
          <w:sz w:val="32"/>
          <w:szCs w:val="32"/>
          <w:rtl/>
        </w:rPr>
        <w:t>ا</w:t>
      </w:r>
      <w:r w:rsidRPr="00507A8A">
        <w:rPr>
          <w:rFonts w:hint="cs"/>
          <w:b/>
          <w:bCs/>
          <w:color w:val="000000"/>
          <w:sz w:val="32"/>
          <w:szCs w:val="32"/>
          <w:rtl/>
        </w:rPr>
        <w:t>لحضانة منزلية</w:t>
      </w:r>
      <w:r w:rsidRPr="00507A8A">
        <w:rPr>
          <w:rFonts w:hint="cs"/>
          <w:color w:val="000000"/>
          <w:sz w:val="32"/>
          <w:szCs w:val="32"/>
          <w:rtl/>
        </w:rPr>
        <w:t>: فيمكن للنساء اللواتي يجدن في أنفسهن الأهليّة لذلك الاتفاق مع بعض النساء العاملات في الحي الذي تسكن فيه على رعاية أطفالهنّ أثناء فترة غيابهن، وذلك بمقابل مادي مناسب</w:t>
      </w:r>
      <w:r>
        <w:rPr>
          <w:rFonts w:hint="cs"/>
          <w:color w:val="000000"/>
          <w:sz w:val="32"/>
          <w:szCs w:val="32"/>
          <w:rtl/>
        </w:rPr>
        <w:t xml:space="preserve">، </w:t>
      </w:r>
      <w:r w:rsidRPr="00507A8A">
        <w:rPr>
          <w:rFonts w:hint="cs"/>
          <w:b/>
          <w:bCs/>
          <w:color w:val="000000"/>
          <w:sz w:val="32"/>
          <w:szCs w:val="32"/>
          <w:rtl/>
        </w:rPr>
        <w:t>و</w:t>
      </w:r>
      <w:r w:rsidRPr="00507A8A">
        <w:rPr>
          <w:rFonts w:hint="cs"/>
          <w:b/>
          <w:bCs/>
          <w:color w:val="000000"/>
          <w:sz w:val="32"/>
          <w:szCs w:val="32"/>
          <w:rtl/>
        </w:rPr>
        <w:t>الطهي</w:t>
      </w:r>
      <w:r>
        <w:rPr>
          <w:rFonts w:hint="cs"/>
          <w:b/>
          <w:bCs/>
          <w:color w:val="000000"/>
          <w:sz w:val="32"/>
          <w:szCs w:val="32"/>
          <w:rtl/>
        </w:rPr>
        <w:t>، و</w:t>
      </w:r>
      <w:r w:rsidRPr="00507A8A">
        <w:rPr>
          <w:rFonts w:hint="cs"/>
          <w:b/>
          <w:bCs/>
          <w:color w:val="000000"/>
          <w:sz w:val="32"/>
          <w:szCs w:val="32"/>
          <w:rtl/>
        </w:rPr>
        <w:t>تصفيف الشعر</w:t>
      </w:r>
      <w:r>
        <w:rPr>
          <w:rFonts w:hint="cs"/>
          <w:color w:val="000000"/>
          <w:sz w:val="32"/>
          <w:szCs w:val="32"/>
          <w:rtl/>
        </w:rPr>
        <w:t>، و</w:t>
      </w:r>
      <w:r w:rsidRPr="00507A8A">
        <w:rPr>
          <w:rFonts w:hint="cs"/>
          <w:b/>
          <w:bCs/>
          <w:color w:val="000000"/>
          <w:sz w:val="32"/>
          <w:szCs w:val="32"/>
          <w:rtl/>
        </w:rPr>
        <w:t>خياطة الملابس</w:t>
      </w:r>
      <w:r w:rsidRPr="00507A8A">
        <w:rPr>
          <w:rFonts w:hint="cs"/>
          <w:color w:val="000000"/>
          <w:sz w:val="32"/>
          <w:szCs w:val="32"/>
          <w:rtl/>
        </w:rPr>
        <w:t xml:space="preserve"> والمفارش في المنزل يدوياً وتوشيتها بمواد الزينة، لقاء أجر مادي جزيل.</w:t>
      </w:r>
    </w:p>
    <w:p w:rsidR="00507A8A" w:rsidRPr="00507A8A" w:rsidRDefault="00507A8A" w:rsidP="00507A8A">
      <w:pPr>
        <w:tabs>
          <w:tab w:val="left" w:pos="565"/>
        </w:tabs>
        <w:spacing w:beforeLines="20" w:before="48" w:afterLines="20" w:after="48" w:line="244" w:lineRule="auto"/>
        <w:ind w:firstLine="282"/>
        <w:rPr>
          <w:rFonts w:hint="cs"/>
          <w:b/>
          <w:bCs/>
          <w:color w:val="000000"/>
          <w:sz w:val="32"/>
          <w:szCs w:val="32"/>
          <w:rtl/>
        </w:rPr>
      </w:pPr>
      <w:r w:rsidRPr="00507A8A">
        <w:rPr>
          <w:rFonts w:hint="cs"/>
          <w:b/>
          <w:bCs/>
          <w:color w:val="000000"/>
          <w:sz w:val="32"/>
          <w:szCs w:val="32"/>
          <w:rtl/>
        </w:rPr>
        <w:t>ثالثاً: تسرب الأولاد المدرسي ضار عاجلاً وآجلاً:</w:t>
      </w:r>
      <w:r w:rsidRPr="00507A8A">
        <w:rPr>
          <w:rFonts w:hint="cs"/>
          <w:color w:val="000000"/>
          <w:sz w:val="32"/>
          <w:szCs w:val="32"/>
          <w:rtl/>
        </w:rPr>
        <w:t xml:space="preserve"> ليس من مصلحة الأسرة ولا المجتمع توقف الأولاد الناجحين دراسياً عن الدراسة، فتسربهم إلى العمل صحيح أنه يكسب الأسرة مبالغ مالية إضافية آنية ويختصر لصالحها نفقات دراستهم وتعليمهم، لكنه يبقيهم غالباً في رتب وظيفية بسيطة، فيضعف بذلك البنية الاقتصادية للأسرة، ويعرضهم للاختلاط بشرائح مباينة لهم عمرياً وأخلاقياً وتربوياً، الأمر الذي يُخشى معه على أخلاقهم وسلوكهم</w:t>
      </w:r>
      <w:r>
        <w:rPr>
          <w:rFonts w:hint="cs"/>
          <w:color w:val="000000"/>
          <w:sz w:val="32"/>
          <w:szCs w:val="32"/>
          <w:rtl/>
        </w:rPr>
        <w:t xml:space="preserve">، </w:t>
      </w:r>
      <w:r w:rsidRPr="00507A8A">
        <w:rPr>
          <w:rFonts w:hint="cs"/>
          <w:color w:val="000000"/>
          <w:sz w:val="32"/>
          <w:szCs w:val="32"/>
          <w:rtl/>
        </w:rPr>
        <w:t>وتظهر نتائج التسرّب المدرسي على المجتمع عندما تزيد أعداد الطلاب المتسربين، فينتشر الجهل بين أفراده، ويفتقد إلى الكثير من الأعمال والتَّخصصات التي لا يُمكن تأديتها إلّا بوجود الدّراسة المُتخصصة والمتعمِّقة، وتزيد تكلفة التعليم فيه.</w:t>
      </w:r>
    </w:p>
    <w:p w:rsidR="00F922A8" w:rsidRPr="0008657D" w:rsidRDefault="00507A8A" w:rsidP="00507A8A">
      <w:pPr>
        <w:spacing w:line="240" w:lineRule="auto"/>
        <w:ind w:left="-341" w:right="-284"/>
        <w:jc w:val="center"/>
        <w:rPr>
          <w:color w:val="FF0000"/>
          <w:sz w:val="32"/>
          <w:szCs w:val="32"/>
          <w:rtl/>
        </w:rPr>
      </w:pPr>
      <w:bookmarkStart w:id="0" w:name="_GoBack"/>
      <w:bookmarkEnd w:id="0"/>
      <w:r w:rsidRPr="00507A8A">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60"/>
    <w:rsid w:val="00035337"/>
    <w:rsid w:val="000457CF"/>
    <w:rsid w:val="00054498"/>
    <w:rsid w:val="0005528E"/>
    <w:rsid w:val="00074486"/>
    <w:rsid w:val="000762F9"/>
    <w:rsid w:val="0008657D"/>
    <w:rsid w:val="000A3B0F"/>
    <w:rsid w:val="000D514F"/>
    <w:rsid w:val="0012755B"/>
    <w:rsid w:val="00143691"/>
    <w:rsid w:val="00164E7A"/>
    <w:rsid w:val="00177C38"/>
    <w:rsid w:val="0018417E"/>
    <w:rsid w:val="00184706"/>
    <w:rsid w:val="001A4684"/>
    <w:rsid w:val="001B215B"/>
    <w:rsid w:val="001C679E"/>
    <w:rsid w:val="001D490D"/>
    <w:rsid w:val="001F3B8A"/>
    <w:rsid w:val="002260E0"/>
    <w:rsid w:val="00236371"/>
    <w:rsid w:val="00243595"/>
    <w:rsid w:val="002B123F"/>
    <w:rsid w:val="002B5860"/>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07A8A"/>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269"/>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BC7E"/>
  <w15:docId w15:val="{F0316FFC-3C4C-4398-8DF4-95452BFC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24</TotalTime>
  <Pages>1</Pages>
  <Words>442</Words>
  <Characters>2521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Mh.Aliwe92</cp:lastModifiedBy>
  <cp:revision>3</cp:revision>
  <dcterms:created xsi:type="dcterms:W3CDTF">2020-01-18T07:46:00Z</dcterms:created>
  <dcterms:modified xsi:type="dcterms:W3CDTF">2020-01-25T19:06:00Z</dcterms:modified>
</cp:coreProperties>
</file>