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569B6" w:rsidRDefault="00A569B6" w:rsidP="004E6A1C">
      <w:pPr>
        <w:tabs>
          <w:tab w:val="left" w:pos="565"/>
        </w:tabs>
        <w:spacing w:before="80" w:after="0" w:line="240" w:lineRule="auto"/>
        <w:ind w:left="-908" w:right="-993"/>
        <w:rPr>
          <w:sz w:val="24"/>
          <w:szCs w:val="24"/>
          <w:rtl/>
        </w:rPr>
      </w:pPr>
      <w:r w:rsidRPr="00223D56">
        <w:rPr>
          <w:rFonts w:hint="cs"/>
          <w:noProof/>
          <w:sz w:val="34"/>
          <w:szCs w:val="34"/>
          <w:rtl/>
          <w:lang w:bidi="ar-SA"/>
        </w:rPr>
        <w:drawing>
          <wp:anchor distT="0" distB="0" distL="114300" distR="114300" simplePos="0" relativeHeight="251659264" behindDoc="0" locked="0" layoutInCell="1" allowOverlap="1" wp14:anchorId="6AC516EC" wp14:editId="260D3C05">
            <wp:simplePos x="0" y="0"/>
            <wp:positionH relativeFrom="column">
              <wp:posOffset>2848610</wp:posOffset>
            </wp:positionH>
            <wp:positionV relativeFrom="paragraph">
              <wp:posOffset>-276860</wp:posOffset>
            </wp:positionV>
            <wp:extent cx="826770" cy="509905"/>
            <wp:effectExtent l="0" t="0" r="0" b="4445"/>
            <wp:wrapNone/>
            <wp:docPr id="1" name="صورة 1" descr="C:\Users\الأساسي\Pictures\بسم الله الرحمن الرحيم.jpg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صورة 1" descr="C:\Users\الأساسي\Pictures\بسم الله الرحمن الرحيم.jpg 2.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26770" cy="50990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4A51B3" w:rsidRPr="004A51B3" w:rsidRDefault="004A51B3" w:rsidP="00831EAD">
      <w:pPr>
        <w:spacing w:before="80" w:after="0" w:line="240" w:lineRule="auto"/>
        <w:ind w:left="-908" w:right="-993" w:firstLine="226"/>
        <w:jc w:val="center"/>
        <w:rPr>
          <w:color w:val="000000"/>
          <w:sz w:val="24"/>
          <w:szCs w:val="24"/>
          <w:rtl/>
        </w:rPr>
      </w:pPr>
      <w:r w:rsidRPr="004A51B3">
        <w:rPr>
          <w:rFonts w:hint="cs"/>
          <w:color w:val="000000"/>
          <w:sz w:val="24"/>
          <w:szCs w:val="24"/>
          <w:rtl/>
        </w:rPr>
        <w:t xml:space="preserve">مختصر </w:t>
      </w:r>
      <w:r w:rsidRPr="004A51B3">
        <w:rPr>
          <w:rFonts w:hint="eastAsia"/>
          <w:color w:val="000000"/>
          <w:sz w:val="24"/>
          <w:szCs w:val="24"/>
          <w:rtl/>
        </w:rPr>
        <w:t>خطبة</w:t>
      </w:r>
      <w:r w:rsidRPr="004A51B3">
        <w:rPr>
          <w:color w:val="000000"/>
          <w:sz w:val="24"/>
          <w:szCs w:val="24"/>
          <w:rtl/>
        </w:rPr>
        <w:t xml:space="preserve"> </w:t>
      </w:r>
      <w:r w:rsidRPr="004A51B3">
        <w:rPr>
          <w:rFonts w:hint="eastAsia"/>
          <w:color w:val="000000"/>
          <w:sz w:val="24"/>
          <w:szCs w:val="24"/>
          <w:rtl/>
        </w:rPr>
        <w:t>صلاة</w:t>
      </w:r>
      <w:r w:rsidRPr="004A51B3">
        <w:rPr>
          <w:color w:val="000000"/>
          <w:sz w:val="24"/>
          <w:szCs w:val="24"/>
          <w:rtl/>
        </w:rPr>
        <w:t xml:space="preserve"> </w:t>
      </w:r>
      <w:r w:rsidRPr="004A51B3">
        <w:rPr>
          <w:rFonts w:hint="eastAsia"/>
          <w:color w:val="000000"/>
          <w:sz w:val="24"/>
          <w:szCs w:val="24"/>
          <w:rtl/>
        </w:rPr>
        <w:t>الجمعة</w:t>
      </w:r>
      <w:r w:rsidRPr="004A51B3">
        <w:rPr>
          <w:rFonts w:hint="cs"/>
          <w:color w:val="000000"/>
          <w:sz w:val="24"/>
          <w:szCs w:val="24"/>
          <w:rtl/>
        </w:rPr>
        <w:t xml:space="preserve"> </w:t>
      </w:r>
      <w:r w:rsidR="00831EAD">
        <w:rPr>
          <w:rFonts w:hint="cs"/>
          <w:color w:val="000000"/>
          <w:sz w:val="24"/>
          <w:szCs w:val="24"/>
          <w:rtl/>
        </w:rPr>
        <w:t>15</w:t>
      </w:r>
      <w:r w:rsidR="005D3861" w:rsidRPr="005D3861">
        <w:rPr>
          <w:color w:val="000000"/>
          <w:sz w:val="24"/>
          <w:szCs w:val="24"/>
          <w:rtl/>
        </w:rPr>
        <w:t xml:space="preserve">/ 3/ 2019 </w:t>
      </w:r>
      <w:r w:rsidRPr="004A51B3">
        <w:rPr>
          <w:rFonts w:hint="eastAsia"/>
          <w:color w:val="000000"/>
          <w:sz w:val="24"/>
          <w:szCs w:val="24"/>
          <w:rtl/>
        </w:rPr>
        <w:t>للش</w:t>
      </w:r>
      <w:r w:rsidRPr="004A51B3">
        <w:rPr>
          <w:rFonts w:hint="cs"/>
          <w:color w:val="000000"/>
          <w:sz w:val="24"/>
          <w:szCs w:val="24"/>
          <w:rtl/>
        </w:rPr>
        <w:t>َّ</w:t>
      </w:r>
      <w:r w:rsidRPr="004A51B3">
        <w:rPr>
          <w:rFonts w:hint="eastAsia"/>
          <w:color w:val="000000"/>
          <w:sz w:val="24"/>
          <w:szCs w:val="24"/>
          <w:rtl/>
        </w:rPr>
        <w:t>يخ</w:t>
      </w:r>
      <w:r w:rsidRPr="004A51B3">
        <w:rPr>
          <w:color w:val="000000"/>
          <w:sz w:val="24"/>
          <w:szCs w:val="24"/>
          <w:rtl/>
        </w:rPr>
        <w:t xml:space="preserve"> </w:t>
      </w:r>
      <w:r w:rsidRPr="004A51B3">
        <w:rPr>
          <w:rFonts w:hint="eastAsia"/>
          <w:color w:val="000000"/>
          <w:sz w:val="24"/>
          <w:szCs w:val="24"/>
          <w:rtl/>
        </w:rPr>
        <w:t>الط</w:t>
      </w:r>
      <w:r w:rsidRPr="004A51B3">
        <w:rPr>
          <w:rFonts w:hint="cs"/>
          <w:color w:val="000000"/>
          <w:sz w:val="24"/>
          <w:szCs w:val="24"/>
          <w:rtl/>
        </w:rPr>
        <w:t>َّ</w:t>
      </w:r>
      <w:r w:rsidRPr="004A51B3">
        <w:rPr>
          <w:rFonts w:hint="eastAsia"/>
          <w:color w:val="000000"/>
          <w:sz w:val="24"/>
          <w:szCs w:val="24"/>
          <w:rtl/>
        </w:rPr>
        <w:t>بيب</w:t>
      </w:r>
      <w:r w:rsidRPr="004A51B3">
        <w:rPr>
          <w:color w:val="000000"/>
          <w:sz w:val="24"/>
          <w:szCs w:val="24"/>
          <w:rtl/>
        </w:rPr>
        <w:t xml:space="preserve"> </w:t>
      </w:r>
      <w:r w:rsidRPr="004A51B3">
        <w:rPr>
          <w:rFonts w:hint="eastAsia"/>
          <w:color w:val="000000"/>
          <w:sz w:val="24"/>
          <w:szCs w:val="24"/>
          <w:rtl/>
        </w:rPr>
        <w:t>محمَّد</w:t>
      </w:r>
      <w:r w:rsidRPr="004A51B3">
        <w:rPr>
          <w:color w:val="000000"/>
          <w:sz w:val="24"/>
          <w:szCs w:val="24"/>
          <w:rtl/>
        </w:rPr>
        <w:t xml:space="preserve"> </w:t>
      </w:r>
      <w:r w:rsidRPr="004A51B3">
        <w:rPr>
          <w:rFonts w:hint="eastAsia"/>
          <w:color w:val="000000"/>
          <w:sz w:val="24"/>
          <w:szCs w:val="24"/>
          <w:rtl/>
        </w:rPr>
        <w:t>خير</w:t>
      </w:r>
      <w:r w:rsidRPr="004A51B3">
        <w:rPr>
          <w:color w:val="000000"/>
          <w:sz w:val="24"/>
          <w:szCs w:val="24"/>
          <w:rtl/>
        </w:rPr>
        <w:t xml:space="preserve"> </w:t>
      </w:r>
      <w:proofErr w:type="gramStart"/>
      <w:r w:rsidRPr="004A51B3">
        <w:rPr>
          <w:rFonts w:hint="eastAsia"/>
          <w:color w:val="000000"/>
          <w:sz w:val="24"/>
          <w:szCs w:val="24"/>
          <w:rtl/>
        </w:rPr>
        <w:t>الشَّعَّال</w:t>
      </w:r>
      <w:r w:rsidRPr="004A51B3">
        <w:rPr>
          <w:color w:val="000000"/>
          <w:sz w:val="24"/>
          <w:szCs w:val="24"/>
          <w:rtl/>
        </w:rPr>
        <w:t>,</w:t>
      </w:r>
      <w:proofErr w:type="gramEnd"/>
      <w:r w:rsidRPr="004A51B3">
        <w:rPr>
          <w:color w:val="000000"/>
          <w:sz w:val="24"/>
          <w:szCs w:val="24"/>
          <w:rtl/>
        </w:rPr>
        <w:t xml:space="preserve"> </w:t>
      </w:r>
      <w:r w:rsidRPr="004A51B3">
        <w:rPr>
          <w:rFonts w:hint="eastAsia"/>
          <w:color w:val="000000"/>
          <w:sz w:val="24"/>
          <w:szCs w:val="24"/>
          <w:rtl/>
        </w:rPr>
        <w:t>في</w:t>
      </w:r>
      <w:r w:rsidRPr="004A51B3">
        <w:rPr>
          <w:color w:val="000000"/>
          <w:sz w:val="24"/>
          <w:szCs w:val="24"/>
          <w:rtl/>
        </w:rPr>
        <w:t xml:space="preserve"> </w:t>
      </w:r>
      <w:r w:rsidRPr="004A51B3">
        <w:rPr>
          <w:rFonts w:hint="eastAsia"/>
          <w:color w:val="000000"/>
          <w:sz w:val="24"/>
          <w:szCs w:val="24"/>
          <w:rtl/>
        </w:rPr>
        <w:t>جامع</w:t>
      </w:r>
      <w:r w:rsidRPr="004A51B3">
        <w:rPr>
          <w:color w:val="000000"/>
          <w:sz w:val="24"/>
          <w:szCs w:val="24"/>
          <w:rtl/>
        </w:rPr>
        <w:t xml:space="preserve"> </w:t>
      </w:r>
      <w:r w:rsidRPr="004A51B3">
        <w:rPr>
          <w:rFonts w:hint="cs"/>
          <w:color w:val="000000"/>
          <w:sz w:val="24"/>
          <w:szCs w:val="24"/>
          <w:rtl/>
        </w:rPr>
        <w:t xml:space="preserve">أنس بن مالك، </w:t>
      </w:r>
      <w:r w:rsidRPr="004A51B3">
        <w:rPr>
          <w:rFonts w:hint="eastAsia"/>
          <w:color w:val="000000"/>
          <w:sz w:val="24"/>
          <w:szCs w:val="24"/>
          <w:rtl/>
        </w:rPr>
        <w:t>دمشق</w:t>
      </w:r>
      <w:r w:rsidRPr="004A51B3">
        <w:rPr>
          <w:rFonts w:hint="cs"/>
          <w:color w:val="000000"/>
          <w:sz w:val="24"/>
          <w:szCs w:val="24"/>
          <w:rtl/>
        </w:rPr>
        <w:t xml:space="preserve"> - المالكي</w:t>
      </w:r>
    </w:p>
    <w:p w:rsidR="004A51B3" w:rsidRPr="004A51B3" w:rsidRDefault="004A51B3" w:rsidP="00A2550A">
      <w:pPr>
        <w:spacing w:before="80" w:after="0" w:line="240" w:lineRule="auto"/>
        <w:ind w:left="-908" w:right="-993" w:firstLine="226"/>
        <w:jc w:val="center"/>
        <w:rPr>
          <w:rFonts w:hint="cs"/>
          <w:b/>
          <w:bCs/>
          <w:color w:val="006600"/>
          <w:sz w:val="32"/>
          <w:szCs w:val="32"/>
          <w:rtl/>
        </w:rPr>
      </w:pPr>
      <w:r w:rsidRPr="004A51B3">
        <w:rPr>
          <w:rFonts w:hint="cs"/>
          <w:b/>
          <w:bCs/>
          <w:color w:val="006600"/>
          <w:sz w:val="32"/>
          <w:szCs w:val="32"/>
          <w:rtl/>
        </w:rPr>
        <w:t>(</w:t>
      </w:r>
      <w:r w:rsidR="00A2550A" w:rsidRPr="00A2550A">
        <w:rPr>
          <w:b/>
          <w:bCs/>
          <w:color w:val="006600"/>
          <w:sz w:val="32"/>
          <w:szCs w:val="32"/>
          <w:rtl/>
        </w:rPr>
        <w:t>كيف أتعامل مع أجهزة الاتصال وبرامج التواصل؟</w:t>
      </w:r>
      <w:r w:rsidRPr="004A51B3">
        <w:rPr>
          <w:rFonts w:hint="cs"/>
          <w:b/>
          <w:bCs/>
          <w:color w:val="006600"/>
          <w:sz w:val="32"/>
          <w:szCs w:val="32"/>
          <w:rtl/>
        </w:rPr>
        <w:t>)</w:t>
      </w:r>
    </w:p>
    <w:p w:rsidR="00A2550A" w:rsidRDefault="00A2550A" w:rsidP="00A2550A">
      <w:pPr>
        <w:tabs>
          <w:tab w:val="left" w:pos="565"/>
        </w:tabs>
        <w:spacing w:beforeLines="20" w:before="48" w:afterLines="20" w:after="48" w:line="244" w:lineRule="auto"/>
        <w:rPr>
          <w:rFonts w:hint="cs"/>
          <w:b/>
          <w:bCs/>
          <w:color w:val="000000"/>
          <w:sz w:val="34"/>
          <w:szCs w:val="34"/>
          <w:rtl/>
        </w:rPr>
      </w:pPr>
      <w:r>
        <w:rPr>
          <w:rFonts w:hint="cs"/>
          <w:sz w:val="26"/>
          <w:szCs w:val="26"/>
          <w:rtl/>
        </w:rPr>
        <w:t xml:space="preserve">- </w:t>
      </w:r>
      <w:r>
        <w:rPr>
          <w:rFonts w:hint="cs"/>
          <w:b/>
          <w:bCs/>
          <w:color w:val="000000"/>
          <w:sz w:val="34"/>
          <w:szCs w:val="34"/>
          <w:rtl/>
        </w:rPr>
        <w:t>أقترح عليك ستة أمور للتعامل الصحيح مع أجهزة الاتصال وبرامج التواصل:</w:t>
      </w:r>
    </w:p>
    <w:p w:rsidR="00A2550A" w:rsidRDefault="00A2550A" w:rsidP="00A2550A">
      <w:pPr>
        <w:pStyle w:val="a0"/>
        <w:numPr>
          <w:ilvl w:val="0"/>
          <w:numId w:val="14"/>
        </w:numPr>
        <w:tabs>
          <w:tab w:val="left" w:pos="565"/>
        </w:tabs>
        <w:spacing w:beforeLines="20" w:before="48" w:afterLines="20" w:after="48" w:line="244" w:lineRule="auto"/>
        <w:ind w:left="1381"/>
        <w:rPr>
          <w:rFonts w:hint="cs"/>
          <w:b/>
          <w:bCs/>
          <w:color w:val="000000"/>
          <w:sz w:val="34"/>
          <w:szCs w:val="34"/>
          <w:rtl/>
        </w:rPr>
      </w:pPr>
      <w:r>
        <w:rPr>
          <w:rFonts w:hint="cs"/>
          <w:b/>
          <w:bCs/>
          <w:color w:val="000000"/>
          <w:sz w:val="34"/>
          <w:szCs w:val="34"/>
          <w:rtl/>
        </w:rPr>
        <w:t xml:space="preserve"> كن حريصاً على خصوصياتك: </w:t>
      </w:r>
      <w:bookmarkStart w:id="0" w:name="_GoBack"/>
      <w:bookmarkEnd w:id="0"/>
    </w:p>
    <w:p w:rsidR="00A2550A" w:rsidRDefault="00A2550A" w:rsidP="00A2550A">
      <w:pPr>
        <w:tabs>
          <w:tab w:val="left" w:pos="565"/>
        </w:tabs>
        <w:spacing w:beforeLines="20" w:before="48" w:afterLines="20" w:after="48" w:line="244" w:lineRule="auto"/>
        <w:ind w:firstLine="282"/>
        <w:rPr>
          <w:rFonts w:hint="cs"/>
          <w:color w:val="000000"/>
          <w:sz w:val="34"/>
          <w:szCs w:val="34"/>
          <w:rtl/>
        </w:rPr>
      </w:pPr>
      <w:r>
        <w:rPr>
          <w:rFonts w:hint="cs"/>
          <w:color w:val="000000"/>
          <w:sz w:val="34"/>
          <w:szCs w:val="34"/>
          <w:rtl/>
        </w:rPr>
        <w:t>أعني: صورك الخاصة ومناسباتك العائلية وبرامجك اليومية والمالية والحياتية وحالاتك النفسية وطرق التواصل الخاصة بك، فلا تعلن عنها ولا تنشر منها إلا ما أنت مضطر لنشره والإعلان عنه، وما كان آمناً.</w:t>
      </w:r>
    </w:p>
    <w:p w:rsidR="00A2550A" w:rsidRDefault="00A2550A" w:rsidP="00A2550A">
      <w:pPr>
        <w:pStyle w:val="a0"/>
        <w:numPr>
          <w:ilvl w:val="0"/>
          <w:numId w:val="14"/>
        </w:numPr>
        <w:tabs>
          <w:tab w:val="left" w:pos="565"/>
        </w:tabs>
        <w:spacing w:beforeLines="20" w:before="48" w:afterLines="20" w:after="48" w:line="244" w:lineRule="auto"/>
        <w:ind w:left="1381"/>
        <w:rPr>
          <w:rFonts w:hint="cs"/>
          <w:b/>
          <w:bCs/>
          <w:color w:val="000000"/>
          <w:sz w:val="34"/>
          <w:szCs w:val="34"/>
          <w:rtl/>
        </w:rPr>
      </w:pPr>
      <w:r>
        <w:rPr>
          <w:rFonts w:hint="cs"/>
          <w:b/>
          <w:bCs/>
          <w:color w:val="000000"/>
          <w:sz w:val="34"/>
          <w:szCs w:val="34"/>
          <w:rtl/>
        </w:rPr>
        <w:t xml:space="preserve">امتلك هذه المنتجات ولا تدعها تمتلكك: </w:t>
      </w:r>
    </w:p>
    <w:p w:rsidR="00A2550A" w:rsidRDefault="00A2550A" w:rsidP="00A2550A">
      <w:pPr>
        <w:tabs>
          <w:tab w:val="left" w:pos="565"/>
        </w:tabs>
        <w:spacing w:beforeLines="20" w:before="48" w:afterLines="20" w:after="48" w:line="244" w:lineRule="auto"/>
        <w:ind w:firstLine="282"/>
        <w:rPr>
          <w:rFonts w:hint="cs"/>
          <w:color w:val="000000"/>
          <w:sz w:val="34"/>
          <w:szCs w:val="34"/>
          <w:rtl/>
        </w:rPr>
      </w:pPr>
      <w:r>
        <w:rPr>
          <w:rFonts w:hint="cs"/>
          <w:color w:val="000000"/>
          <w:sz w:val="34"/>
          <w:szCs w:val="34"/>
          <w:rtl/>
        </w:rPr>
        <w:t>كسائر الأدوات والمواد والأشياء المتوقَّع أن تخضع هذه المنتجات لسيطرةِ الإنسان العاقل؛ ولكنْ إنْ لم يحسنِ المرءُ استخدامَها فأصبح خاضعاً لها أو مدمناً عليها، يأتمرُ بأمرها وينتهي بنهيها، قادته كما تقاد العجماوات،</w:t>
      </w:r>
      <w:r>
        <w:rPr>
          <w:rFonts w:hint="cs"/>
          <w:color w:val="000000"/>
          <w:sz w:val="34"/>
          <w:szCs w:val="34"/>
          <w:rtl/>
        </w:rPr>
        <w:t xml:space="preserve"> </w:t>
      </w:r>
      <w:r>
        <w:rPr>
          <w:rStyle w:val="Char0"/>
          <w:rtl/>
        </w:rPr>
        <w:t>{هُوَ الَّذِي خَلَقَ لَكُمْ مَا فِي الْأَرْضِ جَمِيعًا}</w:t>
      </w:r>
      <w:r>
        <w:rPr>
          <w:rFonts w:hint="cs"/>
          <w:color w:val="000000"/>
          <w:sz w:val="34"/>
          <w:szCs w:val="34"/>
          <w:rtl/>
        </w:rPr>
        <w:t xml:space="preserve"> [البقرة:</w:t>
      </w:r>
      <w:r>
        <w:rPr>
          <w:rFonts w:hint="cs"/>
          <w:color w:val="000000"/>
          <w:sz w:val="34"/>
          <w:szCs w:val="34"/>
          <w:rtl/>
        </w:rPr>
        <w:t xml:space="preserve"> 29]، فكل ما في الأرض مخلوقٌ لك</w:t>
      </w:r>
      <w:r>
        <w:rPr>
          <w:rFonts w:hint="cs"/>
          <w:color w:val="000000"/>
          <w:sz w:val="34"/>
          <w:szCs w:val="34"/>
          <w:rtl/>
        </w:rPr>
        <w:t xml:space="preserve">، كل ما في الأرض لخدمتك، وأنت لخدمة مولاك. </w:t>
      </w:r>
    </w:p>
    <w:p w:rsidR="00A2550A" w:rsidRDefault="00A2550A" w:rsidP="00A2550A">
      <w:pPr>
        <w:pStyle w:val="a0"/>
        <w:numPr>
          <w:ilvl w:val="0"/>
          <w:numId w:val="14"/>
        </w:numPr>
        <w:tabs>
          <w:tab w:val="left" w:pos="565"/>
        </w:tabs>
        <w:spacing w:beforeLines="20" w:before="48" w:afterLines="20" w:after="48" w:line="244" w:lineRule="auto"/>
        <w:ind w:left="1381"/>
        <w:rPr>
          <w:rFonts w:hint="cs"/>
          <w:color w:val="000000"/>
          <w:sz w:val="34"/>
          <w:szCs w:val="34"/>
          <w:rtl/>
        </w:rPr>
      </w:pPr>
      <w:r>
        <w:rPr>
          <w:rFonts w:hint="cs"/>
          <w:b/>
          <w:bCs/>
          <w:color w:val="000000"/>
          <w:sz w:val="34"/>
          <w:szCs w:val="34"/>
          <w:rtl/>
        </w:rPr>
        <w:t xml:space="preserve">خذ ما صفا ودع ما كدر: </w:t>
      </w:r>
    </w:p>
    <w:p w:rsidR="00A2550A" w:rsidRDefault="00A2550A" w:rsidP="00A2550A">
      <w:pPr>
        <w:tabs>
          <w:tab w:val="left" w:pos="565"/>
        </w:tabs>
        <w:spacing w:beforeLines="20" w:before="48" w:afterLines="20" w:after="48" w:line="244" w:lineRule="auto"/>
        <w:ind w:firstLine="282"/>
        <w:rPr>
          <w:rFonts w:hint="cs"/>
          <w:color w:val="000000"/>
          <w:sz w:val="34"/>
          <w:szCs w:val="34"/>
          <w:rtl/>
        </w:rPr>
      </w:pPr>
      <w:r>
        <w:rPr>
          <w:rFonts w:hint="cs"/>
          <w:color w:val="000000"/>
          <w:sz w:val="34"/>
          <w:szCs w:val="34"/>
          <w:rtl/>
        </w:rPr>
        <w:t>فلهذه المنتجات من المنافع ما لا يُنكَر، وفيها من المضار ما يُذكَر وما لا يُذكَر، فخد خيرها واجتنب شرورها وآثامها.</w:t>
      </w:r>
    </w:p>
    <w:p w:rsidR="00A2550A" w:rsidRDefault="00A2550A" w:rsidP="00A2550A">
      <w:pPr>
        <w:tabs>
          <w:tab w:val="left" w:pos="565"/>
        </w:tabs>
        <w:spacing w:beforeLines="20" w:before="48" w:afterLines="20" w:after="48" w:line="244" w:lineRule="auto"/>
        <w:ind w:firstLine="282"/>
        <w:rPr>
          <w:rFonts w:hint="cs"/>
          <w:color w:val="000000"/>
          <w:sz w:val="34"/>
          <w:szCs w:val="34"/>
          <w:rtl/>
        </w:rPr>
      </w:pPr>
      <w:r>
        <w:rPr>
          <w:rFonts w:hint="cs"/>
          <w:color w:val="000000"/>
          <w:sz w:val="34"/>
          <w:szCs w:val="34"/>
          <w:rtl/>
        </w:rPr>
        <w:t>فمن فوائدها: تسهيلُ الحصولِ على المعلومات، وإطلاعُنا على آخر الأبحاث والمؤتمرات والمستج</w:t>
      </w:r>
      <w:r>
        <w:rPr>
          <w:rFonts w:hint="cs"/>
          <w:color w:val="000000"/>
          <w:sz w:val="34"/>
          <w:szCs w:val="34"/>
          <w:rtl/>
        </w:rPr>
        <w:t xml:space="preserve">دات في العلوم والأعمال </w:t>
      </w:r>
      <w:proofErr w:type="gramStart"/>
      <w:r>
        <w:rPr>
          <w:rFonts w:hint="cs"/>
          <w:color w:val="000000"/>
          <w:sz w:val="34"/>
          <w:szCs w:val="34"/>
          <w:rtl/>
        </w:rPr>
        <w:t>والأحداث،..</w:t>
      </w:r>
      <w:r>
        <w:rPr>
          <w:rFonts w:hint="cs"/>
          <w:color w:val="000000"/>
          <w:sz w:val="34"/>
          <w:szCs w:val="34"/>
          <w:rtl/>
        </w:rPr>
        <w:t>.</w:t>
      </w:r>
      <w:proofErr w:type="gramEnd"/>
      <w:r>
        <w:rPr>
          <w:rFonts w:hint="cs"/>
          <w:color w:val="000000"/>
          <w:sz w:val="34"/>
          <w:szCs w:val="34"/>
          <w:rtl/>
        </w:rPr>
        <w:t xml:space="preserve"> </w:t>
      </w:r>
      <w:r>
        <w:rPr>
          <w:rFonts w:hint="cs"/>
          <w:color w:val="000000"/>
          <w:sz w:val="34"/>
          <w:szCs w:val="34"/>
          <w:rtl/>
        </w:rPr>
        <w:t xml:space="preserve">ولهذه المنتجات عينها -إن لم يحسِنِ المرءُ استخدامَها- أضرارٌ صحيَّة ونفسيةٌ واجتماعية وأسرية واقتصادية، وأضرارٌ فكرية معرفية وعقدية إيمانية وأخلاقية وسلوكية. </w:t>
      </w:r>
    </w:p>
    <w:p w:rsidR="00A2550A" w:rsidRDefault="00A2550A" w:rsidP="00A2550A">
      <w:pPr>
        <w:pStyle w:val="a0"/>
        <w:numPr>
          <w:ilvl w:val="0"/>
          <w:numId w:val="14"/>
        </w:numPr>
        <w:tabs>
          <w:tab w:val="left" w:pos="565"/>
        </w:tabs>
        <w:spacing w:beforeLines="20" w:before="48" w:afterLines="20" w:after="48" w:line="244" w:lineRule="auto"/>
        <w:ind w:left="1381"/>
        <w:rPr>
          <w:rFonts w:hint="cs"/>
          <w:color w:val="000000"/>
          <w:sz w:val="34"/>
          <w:szCs w:val="34"/>
          <w:rtl/>
        </w:rPr>
      </w:pPr>
      <w:r>
        <w:rPr>
          <w:rFonts w:hint="cs"/>
          <w:b/>
          <w:bCs/>
          <w:color w:val="000000"/>
          <w:sz w:val="34"/>
          <w:szCs w:val="34"/>
          <w:rtl/>
        </w:rPr>
        <w:t>حددْ لنفسك وقتاً معيناً للتعامل مع هذه المنتجات</w:t>
      </w:r>
      <w:r>
        <w:rPr>
          <w:rFonts w:hint="cs"/>
          <w:color w:val="000000"/>
          <w:sz w:val="34"/>
          <w:szCs w:val="34"/>
          <w:rtl/>
        </w:rPr>
        <w:t>:</w:t>
      </w:r>
    </w:p>
    <w:p w:rsidR="00A2550A" w:rsidRDefault="00A2550A" w:rsidP="00A2550A">
      <w:pPr>
        <w:tabs>
          <w:tab w:val="left" w:pos="565"/>
        </w:tabs>
        <w:spacing w:beforeLines="20" w:before="48" w:afterLines="20" w:after="48" w:line="244" w:lineRule="auto"/>
        <w:rPr>
          <w:color w:val="000000"/>
          <w:sz w:val="34"/>
          <w:szCs w:val="34"/>
        </w:rPr>
      </w:pPr>
      <w:r>
        <w:rPr>
          <w:rFonts w:hint="cs"/>
          <w:color w:val="000000"/>
          <w:sz w:val="34"/>
          <w:szCs w:val="34"/>
          <w:rtl/>
        </w:rPr>
        <w:t xml:space="preserve"> وكن حازماً في ذا الأمر، وتذكر أن الأصل في التواصل والعمل والبناء هو العالم الحقيقي، وأن الفرع هو العامل الافتراضي الالكتروني، ومهما استطعت أن تؤخر تقديم هذه المنتجات لأبنائك ومن تشرف على تربيتهم فافعل.</w:t>
      </w:r>
    </w:p>
    <w:p w:rsidR="00A2550A" w:rsidRDefault="00A2550A" w:rsidP="00A2550A">
      <w:pPr>
        <w:pStyle w:val="a0"/>
        <w:numPr>
          <w:ilvl w:val="0"/>
          <w:numId w:val="14"/>
        </w:numPr>
        <w:tabs>
          <w:tab w:val="left" w:pos="565"/>
        </w:tabs>
        <w:spacing w:beforeLines="20" w:before="48" w:afterLines="20" w:after="48" w:line="244" w:lineRule="auto"/>
        <w:ind w:left="1381"/>
        <w:rPr>
          <w:rFonts w:hint="cs"/>
          <w:color w:val="000000"/>
          <w:sz w:val="34"/>
          <w:szCs w:val="34"/>
          <w:rtl/>
        </w:rPr>
      </w:pPr>
      <w:r>
        <w:rPr>
          <w:rFonts w:hint="cs"/>
          <w:b/>
          <w:bCs/>
          <w:color w:val="000000"/>
          <w:sz w:val="34"/>
          <w:szCs w:val="34"/>
          <w:rtl/>
        </w:rPr>
        <w:t>راقبِ اللهَ تعالى في أثناء تعاملك مع هذه المنتجات</w:t>
      </w:r>
      <w:r>
        <w:rPr>
          <w:rFonts w:hint="cs"/>
          <w:color w:val="000000"/>
          <w:sz w:val="34"/>
          <w:szCs w:val="34"/>
          <w:rtl/>
        </w:rPr>
        <w:t>:</w:t>
      </w:r>
    </w:p>
    <w:p w:rsidR="00A2550A" w:rsidRDefault="00A2550A" w:rsidP="00A2550A">
      <w:pPr>
        <w:tabs>
          <w:tab w:val="left" w:pos="565"/>
        </w:tabs>
        <w:spacing w:beforeLines="20" w:before="48" w:afterLines="20" w:after="48" w:line="244" w:lineRule="auto"/>
        <w:rPr>
          <w:rFonts w:hint="cs"/>
          <w:color w:val="000000"/>
          <w:sz w:val="34"/>
          <w:szCs w:val="34"/>
          <w:rtl/>
        </w:rPr>
      </w:pPr>
      <w:r>
        <w:rPr>
          <w:rFonts w:hint="cs"/>
          <w:color w:val="000000"/>
          <w:sz w:val="34"/>
          <w:szCs w:val="34"/>
          <w:rtl/>
        </w:rPr>
        <w:t xml:space="preserve"> وتذكرْ قولَه: </w:t>
      </w:r>
      <w:r>
        <w:rPr>
          <w:rStyle w:val="Char0"/>
          <w:rtl/>
        </w:rPr>
        <w:t>{أَلَمْ يَعْلَمْ بِأَنَّ اللَّهَ يَرَى}</w:t>
      </w:r>
      <w:r>
        <w:rPr>
          <w:rFonts w:hint="cs"/>
          <w:color w:val="000000"/>
          <w:sz w:val="34"/>
          <w:szCs w:val="34"/>
          <w:rtl/>
        </w:rPr>
        <w:t xml:space="preserve"> [</w:t>
      </w:r>
      <w:r>
        <w:rPr>
          <w:rFonts w:hint="cs"/>
          <w:color w:val="000000"/>
          <w:sz w:val="34"/>
          <w:szCs w:val="34"/>
          <w:rtl/>
        </w:rPr>
        <w:t xml:space="preserve">العلق: 14]، </w:t>
      </w:r>
      <w:r>
        <w:rPr>
          <w:rFonts w:hint="cs"/>
          <w:color w:val="000000"/>
          <w:sz w:val="34"/>
          <w:szCs w:val="34"/>
          <w:rtl/>
        </w:rPr>
        <w:t xml:space="preserve">إن هذه المراقبة تمنع المرء من أن يستخدم هذه المنتجات في تَتَبُّعِ العوراتِ، أونَشْرِ الشائعاتِ، أو الدعوة للمضلات، قال رسول الله صلى الله عليه وسلم: </w:t>
      </w:r>
      <w:r>
        <w:rPr>
          <w:rStyle w:val="Char2"/>
          <w:rFonts w:hint="cs"/>
          <w:rtl/>
        </w:rPr>
        <w:t>«يَا مَعْشَرَ مَنْ آمَنَ بِلِسَانِهِ وَلَمْ يَدْخُلِ الإِيمَانُ قَلْبَهُ لاَ تَغْتَابُوا الْمُسْلِمِينَ، وَلاَ تَتَّبِعُوا عَوْرَاتِهِمْ، فَإِنَّهُ مَنِ اتَّبَعَ عَوْرَاتِهِمْ يَتَّبِعِ اللَّهُ عَوْرَتَهُ، وَمَنْ يَتَّبِعِ اللَّهُ عَوْرَتَهُ يَفْضَحْهُ فِى بَيْتِهِ»</w:t>
      </w:r>
      <w:r>
        <w:rPr>
          <w:rFonts w:hint="cs"/>
          <w:color w:val="000000"/>
          <w:sz w:val="34"/>
          <w:szCs w:val="34"/>
          <w:rtl/>
        </w:rPr>
        <w:t xml:space="preserve">، إن هذه المراقبة تكسو المرءَ جلبابَ الحياء؛ فلا يكتب قبيحاً، ولا ينشر فاضحاً، ولا يستمع لمنكر من القول وزوراً. </w:t>
      </w:r>
    </w:p>
    <w:p w:rsidR="00A2550A" w:rsidRDefault="00A2550A" w:rsidP="00A2550A">
      <w:pPr>
        <w:pStyle w:val="a0"/>
        <w:numPr>
          <w:ilvl w:val="0"/>
          <w:numId w:val="14"/>
        </w:numPr>
        <w:tabs>
          <w:tab w:val="left" w:pos="565"/>
        </w:tabs>
        <w:spacing w:beforeLines="20" w:before="48" w:afterLines="20" w:after="48" w:line="244" w:lineRule="auto"/>
        <w:ind w:left="1381"/>
        <w:rPr>
          <w:rFonts w:hint="cs"/>
          <w:color w:val="000000"/>
          <w:sz w:val="34"/>
          <w:szCs w:val="34"/>
          <w:rtl/>
        </w:rPr>
      </w:pPr>
      <w:r>
        <w:rPr>
          <w:rFonts w:hint="cs"/>
          <w:b/>
          <w:bCs/>
          <w:color w:val="000000"/>
          <w:sz w:val="34"/>
          <w:szCs w:val="34"/>
          <w:rtl/>
        </w:rPr>
        <w:t>الزم ذوقيات استخدام هذه المنتجات</w:t>
      </w:r>
      <w:r>
        <w:rPr>
          <w:rFonts w:hint="cs"/>
          <w:color w:val="000000"/>
          <w:sz w:val="34"/>
          <w:szCs w:val="34"/>
          <w:rtl/>
        </w:rPr>
        <w:t>:</w:t>
      </w:r>
    </w:p>
    <w:p w:rsidR="00F922A8" w:rsidRPr="006E1A5B" w:rsidRDefault="00A2550A" w:rsidP="00831EAD">
      <w:pPr>
        <w:tabs>
          <w:tab w:val="left" w:pos="565"/>
        </w:tabs>
        <w:spacing w:beforeLines="20" w:before="48" w:afterLines="20" w:after="48" w:line="244" w:lineRule="auto"/>
        <w:rPr>
          <w:color w:val="FF0000"/>
          <w:rtl/>
        </w:rPr>
      </w:pPr>
      <w:r>
        <w:rPr>
          <w:rFonts w:hint="cs"/>
          <w:color w:val="000000"/>
          <w:sz w:val="34"/>
          <w:szCs w:val="34"/>
          <w:rtl/>
        </w:rPr>
        <w:t xml:space="preserve"> كأن تغلق هاتفك المحمول إذا دخلتَ المسجد، أو مدرجات الجامعة، أو جلست مع إنسانٍ تحدثُه، أو حلَّت هدأةُ الليل، وعلى أقل تقديرٍ اجعلْهُ صامتاً، وإذا أردتَ إنشاء مَجموعة فلا تضف اسمًا إلاَّ بعد استئذان صاحبه، واختر الوقت المقبول اجتماعياً للاتصال والتواصل مع الآخرين.</w:t>
      </w:r>
      <w:r w:rsidR="00831EAD">
        <w:rPr>
          <w:rFonts w:hint="cs"/>
          <w:color w:val="FF0000"/>
          <w:sz w:val="32"/>
          <w:szCs w:val="32"/>
          <w:rtl/>
        </w:rPr>
        <w:t xml:space="preserve">   </w:t>
      </w:r>
      <w:r w:rsidR="005D3861" w:rsidRPr="005D3861">
        <w:rPr>
          <w:rFonts w:hint="cs"/>
          <w:color w:val="FF0000"/>
          <w:sz w:val="32"/>
          <w:szCs w:val="32"/>
          <w:rtl/>
        </w:rPr>
        <w:t>والحمد لله رب العالمين</w:t>
      </w:r>
    </w:p>
    <w:sectPr w:rsidR="00F922A8" w:rsidRPr="006E1A5B" w:rsidSect="005D3861">
      <w:pgSz w:w="11906" w:h="16838"/>
      <w:pgMar w:top="720" w:right="720" w:bottom="720" w:left="720" w:header="708" w:footer="708" w:gutter="0"/>
      <w:cols w:space="708"/>
      <w:bidi/>
      <w:rtlGutter/>
      <w:docGrid w:linePitch="49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PT Bold Heading">
    <w:panose1 w:val="02010400000000000000"/>
    <w:charset w:val="B2"/>
    <w:family w:val="auto"/>
    <w:pitch w:val="variable"/>
    <w:sig w:usb0="00002001" w:usb1="80000000" w:usb2="00000008" w:usb3="00000000" w:csb0="00000040" w:csb1="00000000"/>
  </w:font>
  <w:font w:name="Monotype Koufi">
    <w:panose1 w:val="00000000000000000000"/>
    <w:charset w:val="B2"/>
    <w:family w:val="auto"/>
    <w:pitch w:val="variable"/>
    <w:sig w:usb0="02942001" w:usb1="03D40006" w:usb2="02620000" w:usb3="00000000" w:csb0="00000040" w:csb1="00000000"/>
  </w:font>
  <w:font w:name="Andalus">
    <w:panose1 w:val="02020603050405020304"/>
    <w:charset w:val="00"/>
    <w:family w:val="roman"/>
    <w:pitch w:val="variable"/>
    <w:sig w:usb0="00002003" w:usb1="80000000" w:usb2="00000008" w:usb3="00000000" w:csb0="00000041" w:csb1="00000000"/>
  </w:font>
  <w:font w:name="DecoType Naskh">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136B86"/>
    <w:multiLevelType w:val="hybridMultilevel"/>
    <w:tmpl w:val="7992459E"/>
    <w:lvl w:ilvl="0" w:tplc="D3782F9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F7A70B5"/>
    <w:multiLevelType w:val="hybridMultilevel"/>
    <w:tmpl w:val="8646CE94"/>
    <w:lvl w:ilvl="0" w:tplc="4DDE92E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20323ED"/>
    <w:multiLevelType w:val="hybridMultilevel"/>
    <w:tmpl w:val="0FA22E2A"/>
    <w:lvl w:ilvl="0" w:tplc="68F629D2">
      <w:start w:val="1"/>
      <w:numFmt w:val="decimal"/>
      <w:lvlText w:val="%1-"/>
      <w:lvlJc w:val="left"/>
      <w:pPr>
        <w:ind w:left="661" w:hanging="720"/>
      </w:pPr>
      <w:rPr>
        <w:b/>
        <w:bCs/>
      </w:rPr>
    </w:lvl>
    <w:lvl w:ilvl="1" w:tplc="04090019">
      <w:start w:val="1"/>
      <w:numFmt w:val="lowerLetter"/>
      <w:lvlText w:val="%2."/>
      <w:lvlJc w:val="left"/>
      <w:pPr>
        <w:ind w:left="1021" w:hanging="360"/>
      </w:pPr>
    </w:lvl>
    <w:lvl w:ilvl="2" w:tplc="0409001B">
      <w:start w:val="1"/>
      <w:numFmt w:val="lowerRoman"/>
      <w:lvlText w:val="%3."/>
      <w:lvlJc w:val="right"/>
      <w:pPr>
        <w:ind w:left="1741" w:hanging="180"/>
      </w:pPr>
    </w:lvl>
    <w:lvl w:ilvl="3" w:tplc="0409000F">
      <w:start w:val="1"/>
      <w:numFmt w:val="decimal"/>
      <w:lvlText w:val="%4."/>
      <w:lvlJc w:val="left"/>
      <w:pPr>
        <w:ind w:left="2461" w:hanging="360"/>
      </w:pPr>
    </w:lvl>
    <w:lvl w:ilvl="4" w:tplc="04090019">
      <w:start w:val="1"/>
      <w:numFmt w:val="lowerLetter"/>
      <w:lvlText w:val="%5."/>
      <w:lvlJc w:val="left"/>
      <w:pPr>
        <w:ind w:left="3181" w:hanging="360"/>
      </w:pPr>
    </w:lvl>
    <w:lvl w:ilvl="5" w:tplc="0409001B">
      <w:start w:val="1"/>
      <w:numFmt w:val="lowerRoman"/>
      <w:lvlText w:val="%6."/>
      <w:lvlJc w:val="right"/>
      <w:pPr>
        <w:ind w:left="3901" w:hanging="180"/>
      </w:pPr>
    </w:lvl>
    <w:lvl w:ilvl="6" w:tplc="0409000F">
      <w:start w:val="1"/>
      <w:numFmt w:val="decimal"/>
      <w:lvlText w:val="%7."/>
      <w:lvlJc w:val="left"/>
      <w:pPr>
        <w:ind w:left="4621" w:hanging="360"/>
      </w:pPr>
    </w:lvl>
    <w:lvl w:ilvl="7" w:tplc="04090019">
      <w:start w:val="1"/>
      <w:numFmt w:val="lowerLetter"/>
      <w:lvlText w:val="%8."/>
      <w:lvlJc w:val="left"/>
      <w:pPr>
        <w:ind w:left="5341" w:hanging="360"/>
      </w:pPr>
    </w:lvl>
    <w:lvl w:ilvl="8" w:tplc="0409001B">
      <w:start w:val="1"/>
      <w:numFmt w:val="lowerRoman"/>
      <w:lvlText w:val="%9."/>
      <w:lvlJc w:val="right"/>
      <w:pPr>
        <w:ind w:left="6061" w:hanging="180"/>
      </w:pPr>
    </w:lvl>
  </w:abstractNum>
  <w:abstractNum w:abstractNumId="3">
    <w:nsid w:val="15CD0424"/>
    <w:multiLevelType w:val="hybridMultilevel"/>
    <w:tmpl w:val="34B8F050"/>
    <w:lvl w:ilvl="0" w:tplc="F104D4B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EEF6257"/>
    <w:multiLevelType w:val="hybridMultilevel"/>
    <w:tmpl w:val="C388C806"/>
    <w:lvl w:ilvl="0" w:tplc="17406EB4">
      <w:start w:val="1"/>
      <w:numFmt w:val="decimal"/>
      <w:lvlText w:val="%1)"/>
      <w:lvlJc w:val="left"/>
      <w:pPr>
        <w:ind w:left="1440" w:hanging="360"/>
      </w:pPr>
      <w:rPr>
        <w:lang w:bidi="ar-SY"/>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FDF53FC"/>
    <w:multiLevelType w:val="hybridMultilevel"/>
    <w:tmpl w:val="4CACF902"/>
    <w:lvl w:ilvl="0" w:tplc="04090005">
      <w:start w:val="1"/>
      <w:numFmt w:val="bullet"/>
      <w:lvlText w:val=""/>
      <w:lvlJc w:val="left"/>
      <w:pPr>
        <w:ind w:left="1088" w:hanging="360"/>
      </w:pPr>
      <w:rPr>
        <w:rFonts w:ascii="Wingdings" w:hAnsi="Wingdings" w:hint="default"/>
      </w:rPr>
    </w:lvl>
    <w:lvl w:ilvl="1" w:tplc="04090003" w:tentative="1">
      <w:start w:val="1"/>
      <w:numFmt w:val="bullet"/>
      <w:lvlText w:val="o"/>
      <w:lvlJc w:val="left"/>
      <w:pPr>
        <w:ind w:left="1808" w:hanging="360"/>
      </w:pPr>
      <w:rPr>
        <w:rFonts w:ascii="Courier New" w:hAnsi="Courier New" w:cs="Courier New" w:hint="default"/>
      </w:rPr>
    </w:lvl>
    <w:lvl w:ilvl="2" w:tplc="04090005" w:tentative="1">
      <w:start w:val="1"/>
      <w:numFmt w:val="bullet"/>
      <w:lvlText w:val=""/>
      <w:lvlJc w:val="left"/>
      <w:pPr>
        <w:ind w:left="2528" w:hanging="360"/>
      </w:pPr>
      <w:rPr>
        <w:rFonts w:ascii="Wingdings" w:hAnsi="Wingdings" w:hint="default"/>
      </w:rPr>
    </w:lvl>
    <w:lvl w:ilvl="3" w:tplc="04090001" w:tentative="1">
      <w:start w:val="1"/>
      <w:numFmt w:val="bullet"/>
      <w:lvlText w:val=""/>
      <w:lvlJc w:val="left"/>
      <w:pPr>
        <w:ind w:left="3248" w:hanging="360"/>
      </w:pPr>
      <w:rPr>
        <w:rFonts w:ascii="Symbol" w:hAnsi="Symbol" w:hint="default"/>
      </w:rPr>
    </w:lvl>
    <w:lvl w:ilvl="4" w:tplc="04090003" w:tentative="1">
      <w:start w:val="1"/>
      <w:numFmt w:val="bullet"/>
      <w:lvlText w:val="o"/>
      <w:lvlJc w:val="left"/>
      <w:pPr>
        <w:ind w:left="3968" w:hanging="360"/>
      </w:pPr>
      <w:rPr>
        <w:rFonts w:ascii="Courier New" w:hAnsi="Courier New" w:cs="Courier New" w:hint="default"/>
      </w:rPr>
    </w:lvl>
    <w:lvl w:ilvl="5" w:tplc="04090005" w:tentative="1">
      <w:start w:val="1"/>
      <w:numFmt w:val="bullet"/>
      <w:lvlText w:val=""/>
      <w:lvlJc w:val="left"/>
      <w:pPr>
        <w:ind w:left="4688" w:hanging="360"/>
      </w:pPr>
      <w:rPr>
        <w:rFonts w:ascii="Wingdings" w:hAnsi="Wingdings" w:hint="default"/>
      </w:rPr>
    </w:lvl>
    <w:lvl w:ilvl="6" w:tplc="04090001" w:tentative="1">
      <w:start w:val="1"/>
      <w:numFmt w:val="bullet"/>
      <w:lvlText w:val=""/>
      <w:lvlJc w:val="left"/>
      <w:pPr>
        <w:ind w:left="5408" w:hanging="360"/>
      </w:pPr>
      <w:rPr>
        <w:rFonts w:ascii="Symbol" w:hAnsi="Symbol" w:hint="default"/>
      </w:rPr>
    </w:lvl>
    <w:lvl w:ilvl="7" w:tplc="04090003" w:tentative="1">
      <w:start w:val="1"/>
      <w:numFmt w:val="bullet"/>
      <w:lvlText w:val="o"/>
      <w:lvlJc w:val="left"/>
      <w:pPr>
        <w:ind w:left="6128" w:hanging="360"/>
      </w:pPr>
      <w:rPr>
        <w:rFonts w:ascii="Courier New" w:hAnsi="Courier New" w:cs="Courier New" w:hint="default"/>
      </w:rPr>
    </w:lvl>
    <w:lvl w:ilvl="8" w:tplc="04090005" w:tentative="1">
      <w:start w:val="1"/>
      <w:numFmt w:val="bullet"/>
      <w:lvlText w:val=""/>
      <w:lvlJc w:val="left"/>
      <w:pPr>
        <w:ind w:left="6848" w:hanging="360"/>
      </w:pPr>
      <w:rPr>
        <w:rFonts w:ascii="Wingdings" w:hAnsi="Wingdings" w:hint="default"/>
      </w:rPr>
    </w:lvl>
  </w:abstractNum>
  <w:abstractNum w:abstractNumId="6">
    <w:nsid w:val="28464C55"/>
    <w:multiLevelType w:val="hybridMultilevel"/>
    <w:tmpl w:val="D7DC9B08"/>
    <w:lvl w:ilvl="0" w:tplc="F2FE9E78">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EDC683F"/>
    <w:multiLevelType w:val="hybridMultilevel"/>
    <w:tmpl w:val="2530281C"/>
    <w:lvl w:ilvl="0" w:tplc="0004EC0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406F1A00"/>
    <w:multiLevelType w:val="hybridMultilevel"/>
    <w:tmpl w:val="3F340C52"/>
    <w:lvl w:ilvl="0" w:tplc="A29E293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32E7887"/>
    <w:multiLevelType w:val="hybridMultilevel"/>
    <w:tmpl w:val="AC1AE5BA"/>
    <w:lvl w:ilvl="0" w:tplc="F7A6657C">
      <w:start w:val="1"/>
      <w:numFmt w:val="bullet"/>
      <w:lvlText w:val="-"/>
      <w:lvlJc w:val="left"/>
      <w:pPr>
        <w:ind w:left="368" w:hanging="360"/>
      </w:pPr>
      <w:rPr>
        <w:rFonts w:ascii="Traditional Arabic" w:eastAsiaTheme="minorHAnsi" w:hAnsi="Traditional Arabic" w:cs="Traditional Arabic" w:hint="default"/>
      </w:rPr>
    </w:lvl>
    <w:lvl w:ilvl="1" w:tplc="04090003" w:tentative="1">
      <w:start w:val="1"/>
      <w:numFmt w:val="bullet"/>
      <w:lvlText w:val="o"/>
      <w:lvlJc w:val="left"/>
      <w:pPr>
        <w:ind w:left="1088" w:hanging="360"/>
      </w:pPr>
      <w:rPr>
        <w:rFonts w:ascii="Courier New" w:hAnsi="Courier New" w:cs="Courier New" w:hint="default"/>
      </w:rPr>
    </w:lvl>
    <w:lvl w:ilvl="2" w:tplc="04090005" w:tentative="1">
      <w:start w:val="1"/>
      <w:numFmt w:val="bullet"/>
      <w:lvlText w:val=""/>
      <w:lvlJc w:val="left"/>
      <w:pPr>
        <w:ind w:left="1808" w:hanging="360"/>
      </w:pPr>
      <w:rPr>
        <w:rFonts w:ascii="Wingdings" w:hAnsi="Wingdings" w:hint="default"/>
      </w:rPr>
    </w:lvl>
    <w:lvl w:ilvl="3" w:tplc="04090001" w:tentative="1">
      <w:start w:val="1"/>
      <w:numFmt w:val="bullet"/>
      <w:lvlText w:val=""/>
      <w:lvlJc w:val="left"/>
      <w:pPr>
        <w:ind w:left="2528" w:hanging="360"/>
      </w:pPr>
      <w:rPr>
        <w:rFonts w:ascii="Symbol" w:hAnsi="Symbol" w:hint="default"/>
      </w:rPr>
    </w:lvl>
    <w:lvl w:ilvl="4" w:tplc="04090003" w:tentative="1">
      <w:start w:val="1"/>
      <w:numFmt w:val="bullet"/>
      <w:lvlText w:val="o"/>
      <w:lvlJc w:val="left"/>
      <w:pPr>
        <w:ind w:left="3248" w:hanging="360"/>
      </w:pPr>
      <w:rPr>
        <w:rFonts w:ascii="Courier New" w:hAnsi="Courier New" w:cs="Courier New" w:hint="default"/>
      </w:rPr>
    </w:lvl>
    <w:lvl w:ilvl="5" w:tplc="04090005" w:tentative="1">
      <w:start w:val="1"/>
      <w:numFmt w:val="bullet"/>
      <w:lvlText w:val=""/>
      <w:lvlJc w:val="left"/>
      <w:pPr>
        <w:ind w:left="3968" w:hanging="360"/>
      </w:pPr>
      <w:rPr>
        <w:rFonts w:ascii="Wingdings" w:hAnsi="Wingdings" w:hint="default"/>
      </w:rPr>
    </w:lvl>
    <w:lvl w:ilvl="6" w:tplc="04090001" w:tentative="1">
      <w:start w:val="1"/>
      <w:numFmt w:val="bullet"/>
      <w:lvlText w:val=""/>
      <w:lvlJc w:val="left"/>
      <w:pPr>
        <w:ind w:left="4688" w:hanging="360"/>
      </w:pPr>
      <w:rPr>
        <w:rFonts w:ascii="Symbol" w:hAnsi="Symbol" w:hint="default"/>
      </w:rPr>
    </w:lvl>
    <w:lvl w:ilvl="7" w:tplc="04090003" w:tentative="1">
      <w:start w:val="1"/>
      <w:numFmt w:val="bullet"/>
      <w:lvlText w:val="o"/>
      <w:lvlJc w:val="left"/>
      <w:pPr>
        <w:ind w:left="5408" w:hanging="360"/>
      </w:pPr>
      <w:rPr>
        <w:rFonts w:ascii="Courier New" w:hAnsi="Courier New" w:cs="Courier New" w:hint="default"/>
      </w:rPr>
    </w:lvl>
    <w:lvl w:ilvl="8" w:tplc="04090005" w:tentative="1">
      <w:start w:val="1"/>
      <w:numFmt w:val="bullet"/>
      <w:lvlText w:val=""/>
      <w:lvlJc w:val="left"/>
      <w:pPr>
        <w:ind w:left="6128" w:hanging="360"/>
      </w:pPr>
      <w:rPr>
        <w:rFonts w:ascii="Wingdings" w:hAnsi="Wingdings" w:hint="default"/>
      </w:rPr>
    </w:lvl>
  </w:abstractNum>
  <w:abstractNum w:abstractNumId="10">
    <w:nsid w:val="46434C87"/>
    <w:multiLevelType w:val="hybridMultilevel"/>
    <w:tmpl w:val="44B6649C"/>
    <w:lvl w:ilvl="0" w:tplc="04090013">
      <w:start w:val="1"/>
      <w:numFmt w:val="arabicAlpha"/>
      <w:lvlText w:val="%1-"/>
      <w:lvlJc w:val="center"/>
      <w:pPr>
        <w:ind w:left="1088" w:hanging="360"/>
      </w:pPr>
    </w:lvl>
    <w:lvl w:ilvl="1" w:tplc="04090019" w:tentative="1">
      <w:start w:val="1"/>
      <w:numFmt w:val="lowerLetter"/>
      <w:lvlText w:val="%2."/>
      <w:lvlJc w:val="left"/>
      <w:pPr>
        <w:ind w:left="1808" w:hanging="360"/>
      </w:pPr>
    </w:lvl>
    <w:lvl w:ilvl="2" w:tplc="0409001B" w:tentative="1">
      <w:start w:val="1"/>
      <w:numFmt w:val="lowerRoman"/>
      <w:lvlText w:val="%3."/>
      <w:lvlJc w:val="right"/>
      <w:pPr>
        <w:ind w:left="2528" w:hanging="180"/>
      </w:pPr>
    </w:lvl>
    <w:lvl w:ilvl="3" w:tplc="0409000F" w:tentative="1">
      <w:start w:val="1"/>
      <w:numFmt w:val="decimal"/>
      <w:lvlText w:val="%4."/>
      <w:lvlJc w:val="left"/>
      <w:pPr>
        <w:ind w:left="3248" w:hanging="360"/>
      </w:pPr>
    </w:lvl>
    <w:lvl w:ilvl="4" w:tplc="04090019" w:tentative="1">
      <w:start w:val="1"/>
      <w:numFmt w:val="lowerLetter"/>
      <w:lvlText w:val="%5."/>
      <w:lvlJc w:val="left"/>
      <w:pPr>
        <w:ind w:left="3968" w:hanging="360"/>
      </w:pPr>
    </w:lvl>
    <w:lvl w:ilvl="5" w:tplc="0409001B" w:tentative="1">
      <w:start w:val="1"/>
      <w:numFmt w:val="lowerRoman"/>
      <w:lvlText w:val="%6."/>
      <w:lvlJc w:val="right"/>
      <w:pPr>
        <w:ind w:left="4688" w:hanging="180"/>
      </w:pPr>
    </w:lvl>
    <w:lvl w:ilvl="6" w:tplc="0409000F" w:tentative="1">
      <w:start w:val="1"/>
      <w:numFmt w:val="decimal"/>
      <w:lvlText w:val="%7."/>
      <w:lvlJc w:val="left"/>
      <w:pPr>
        <w:ind w:left="5408" w:hanging="360"/>
      </w:pPr>
    </w:lvl>
    <w:lvl w:ilvl="7" w:tplc="04090019" w:tentative="1">
      <w:start w:val="1"/>
      <w:numFmt w:val="lowerLetter"/>
      <w:lvlText w:val="%8."/>
      <w:lvlJc w:val="left"/>
      <w:pPr>
        <w:ind w:left="6128" w:hanging="360"/>
      </w:pPr>
    </w:lvl>
    <w:lvl w:ilvl="8" w:tplc="0409001B" w:tentative="1">
      <w:start w:val="1"/>
      <w:numFmt w:val="lowerRoman"/>
      <w:lvlText w:val="%9."/>
      <w:lvlJc w:val="right"/>
      <w:pPr>
        <w:ind w:left="6848" w:hanging="180"/>
      </w:pPr>
    </w:lvl>
  </w:abstractNum>
  <w:abstractNum w:abstractNumId="11">
    <w:nsid w:val="48681451"/>
    <w:multiLevelType w:val="hybridMultilevel"/>
    <w:tmpl w:val="4C5CDAA2"/>
    <w:lvl w:ilvl="0" w:tplc="0AD8631A">
      <w:start w:val="1"/>
      <w:numFmt w:val="decimal"/>
      <w:lvlText w:val="%1)"/>
      <w:lvlJc w:val="left"/>
      <w:pPr>
        <w:ind w:left="72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9EA610F"/>
    <w:multiLevelType w:val="hybridMultilevel"/>
    <w:tmpl w:val="B4163002"/>
    <w:lvl w:ilvl="0" w:tplc="F7A6657C">
      <w:start w:val="1"/>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852664C"/>
    <w:multiLevelType w:val="hybridMultilevel"/>
    <w:tmpl w:val="E94EEB4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11"/>
  </w:num>
  <w:num w:numId="3">
    <w:abstractNumId w:val="9"/>
  </w:num>
  <w:num w:numId="4">
    <w:abstractNumId w:val="13"/>
  </w:num>
  <w:num w:numId="5">
    <w:abstractNumId w:val="10"/>
  </w:num>
  <w:num w:numId="6">
    <w:abstractNumId w:val="5"/>
  </w:num>
  <w:num w:numId="7">
    <w:abstractNumId w:val="12"/>
  </w:num>
  <w:num w:numId="8">
    <w:abstractNumId w:val="6"/>
  </w:num>
  <w:num w:numId="9">
    <w:abstractNumId w:val="0"/>
  </w:num>
  <w:num w:numId="10">
    <w:abstractNumId w:val="7"/>
  </w:num>
  <w:num w:numId="11">
    <w:abstractNumId w:val="3"/>
  </w:num>
  <w:num w:numId="12">
    <w:abstractNumId w:val="1"/>
  </w:num>
  <w:num w:numId="13">
    <w:abstractNumId w:val="4"/>
  </w:num>
  <w:num w:numId="1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attachedTemplate r:id="rId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861"/>
    <w:rsid w:val="00035337"/>
    <w:rsid w:val="000457CF"/>
    <w:rsid w:val="00054498"/>
    <w:rsid w:val="0005528E"/>
    <w:rsid w:val="00074486"/>
    <w:rsid w:val="000762F9"/>
    <w:rsid w:val="000A3B0F"/>
    <w:rsid w:val="000D514F"/>
    <w:rsid w:val="0012755B"/>
    <w:rsid w:val="00143691"/>
    <w:rsid w:val="00164E7A"/>
    <w:rsid w:val="00177C38"/>
    <w:rsid w:val="00184706"/>
    <w:rsid w:val="001A4684"/>
    <w:rsid w:val="001B215B"/>
    <w:rsid w:val="001C679E"/>
    <w:rsid w:val="001D490D"/>
    <w:rsid w:val="001F3B8A"/>
    <w:rsid w:val="002260E0"/>
    <w:rsid w:val="00236371"/>
    <w:rsid w:val="00243595"/>
    <w:rsid w:val="002B123F"/>
    <w:rsid w:val="002C3986"/>
    <w:rsid w:val="002E2FF9"/>
    <w:rsid w:val="00310BA8"/>
    <w:rsid w:val="00334437"/>
    <w:rsid w:val="00344339"/>
    <w:rsid w:val="003638FF"/>
    <w:rsid w:val="0036481F"/>
    <w:rsid w:val="00375548"/>
    <w:rsid w:val="003812A7"/>
    <w:rsid w:val="003A39E0"/>
    <w:rsid w:val="003A618E"/>
    <w:rsid w:val="003B6C8C"/>
    <w:rsid w:val="003C28D9"/>
    <w:rsid w:val="00401121"/>
    <w:rsid w:val="00417E82"/>
    <w:rsid w:val="00445BB1"/>
    <w:rsid w:val="00464D47"/>
    <w:rsid w:val="00491C38"/>
    <w:rsid w:val="004A51B3"/>
    <w:rsid w:val="004E2B74"/>
    <w:rsid w:val="004E6A1C"/>
    <w:rsid w:val="004F027E"/>
    <w:rsid w:val="0054555C"/>
    <w:rsid w:val="00545948"/>
    <w:rsid w:val="00564A7E"/>
    <w:rsid w:val="00572007"/>
    <w:rsid w:val="005A0643"/>
    <w:rsid w:val="005B52D2"/>
    <w:rsid w:val="005C398A"/>
    <w:rsid w:val="005D10E3"/>
    <w:rsid w:val="005D3861"/>
    <w:rsid w:val="005F2637"/>
    <w:rsid w:val="00626D27"/>
    <w:rsid w:val="006350A8"/>
    <w:rsid w:val="006540D6"/>
    <w:rsid w:val="00657EB1"/>
    <w:rsid w:val="0067490B"/>
    <w:rsid w:val="00681A92"/>
    <w:rsid w:val="00690AD4"/>
    <w:rsid w:val="00693C0C"/>
    <w:rsid w:val="00696050"/>
    <w:rsid w:val="006E1A5B"/>
    <w:rsid w:val="007002B1"/>
    <w:rsid w:val="00714019"/>
    <w:rsid w:val="007149C6"/>
    <w:rsid w:val="007628AB"/>
    <w:rsid w:val="00784A3E"/>
    <w:rsid w:val="00794F71"/>
    <w:rsid w:val="007B6545"/>
    <w:rsid w:val="007D5B47"/>
    <w:rsid w:val="007D7344"/>
    <w:rsid w:val="007E179C"/>
    <w:rsid w:val="007E3CD5"/>
    <w:rsid w:val="008314EB"/>
    <w:rsid w:val="00831EAD"/>
    <w:rsid w:val="00856F3B"/>
    <w:rsid w:val="00864F2F"/>
    <w:rsid w:val="008742BA"/>
    <w:rsid w:val="00885B7C"/>
    <w:rsid w:val="008D2871"/>
    <w:rsid w:val="009072C6"/>
    <w:rsid w:val="00936CD4"/>
    <w:rsid w:val="00953067"/>
    <w:rsid w:val="00983EB5"/>
    <w:rsid w:val="00986A28"/>
    <w:rsid w:val="00993A1E"/>
    <w:rsid w:val="009B703E"/>
    <w:rsid w:val="009D06CA"/>
    <w:rsid w:val="009D35F2"/>
    <w:rsid w:val="00A12595"/>
    <w:rsid w:val="00A23956"/>
    <w:rsid w:val="00A2550A"/>
    <w:rsid w:val="00A550C8"/>
    <w:rsid w:val="00A569B6"/>
    <w:rsid w:val="00A7102C"/>
    <w:rsid w:val="00AA3560"/>
    <w:rsid w:val="00AC31F0"/>
    <w:rsid w:val="00AE79CA"/>
    <w:rsid w:val="00B34CDE"/>
    <w:rsid w:val="00B370BB"/>
    <w:rsid w:val="00B41FE7"/>
    <w:rsid w:val="00B67813"/>
    <w:rsid w:val="00B84D8F"/>
    <w:rsid w:val="00BA390B"/>
    <w:rsid w:val="00BA47F2"/>
    <w:rsid w:val="00BF4076"/>
    <w:rsid w:val="00BF56DB"/>
    <w:rsid w:val="00C1159E"/>
    <w:rsid w:val="00C477A1"/>
    <w:rsid w:val="00C77A2D"/>
    <w:rsid w:val="00CA63DB"/>
    <w:rsid w:val="00CC45DE"/>
    <w:rsid w:val="00CD35DD"/>
    <w:rsid w:val="00CD457C"/>
    <w:rsid w:val="00D160E7"/>
    <w:rsid w:val="00D26A62"/>
    <w:rsid w:val="00D31DC9"/>
    <w:rsid w:val="00D33323"/>
    <w:rsid w:val="00D446FB"/>
    <w:rsid w:val="00D465B7"/>
    <w:rsid w:val="00D52F02"/>
    <w:rsid w:val="00D75924"/>
    <w:rsid w:val="00D759A4"/>
    <w:rsid w:val="00DA4941"/>
    <w:rsid w:val="00E00B3B"/>
    <w:rsid w:val="00E37443"/>
    <w:rsid w:val="00E60385"/>
    <w:rsid w:val="00EB3024"/>
    <w:rsid w:val="00EB6417"/>
    <w:rsid w:val="00ED14BE"/>
    <w:rsid w:val="00ED155E"/>
    <w:rsid w:val="00EE0A52"/>
    <w:rsid w:val="00EE7199"/>
    <w:rsid w:val="00F54693"/>
    <w:rsid w:val="00F7477C"/>
    <w:rsid w:val="00F922A8"/>
    <w:rsid w:val="00FA17EF"/>
    <w:rsid w:val="00FA7218"/>
    <w:rsid w:val="00FB5049"/>
    <w:rsid w:val="00FD2903"/>
    <w:rsid w:val="00FF1E35"/>
    <w:rsid w:val="00FF4F6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9F0EEB8-9AC3-4B81-A07D-F16518D88F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36"/>
        <w:szCs w:val="36"/>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41FE7"/>
    <w:pPr>
      <w:bidi/>
      <w:jc w:val="lowKashida"/>
    </w:pPr>
    <w:rPr>
      <w:lang w:bidi="ar-SY"/>
    </w:rPr>
  </w:style>
  <w:style w:type="paragraph" w:styleId="1">
    <w:name w:val="heading 1"/>
    <w:basedOn w:val="a"/>
    <w:next w:val="a"/>
    <w:link w:val="1Char"/>
    <w:uiPriority w:val="9"/>
    <w:qFormat/>
    <w:rsid w:val="00DA4941"/>
    <w:pPr>
      <w:keepNext/>
      <w:keepLines/>
      <w:spacing w:before="480" w:after="0"/>
      <w:jc w:val="center"/>
      <w:outlineLvl w:val="0"/>
    </w:pPr>
    <w:rPr>
      <w:rFonts w:asciiTheme="majorHAnsi" w:eastAsiaTheme="majorEastAsia" w:hAnsiTheme="majorHAnsi" w:cs="PT Bold Heading"/>
      <w:sz w:val="40"/>
      <w:szCs w:val="40"/>
    </w:rPr>
  </w:style>
  <w:style w:type="paragraph" w:styleId="2">
    <w:name w:val="heading 2"/>
    <w:basedOn w:val="a"/>
    <w:next w:val="a"/>
    <w:link w:val="2Char"/>
    <w:uiPriority w:val="9"/>
    <w:unhideWhenUsed/>
    <w:qFormat/>
    <w:rsid w:val="00DA4941"/>
    <w:pPr>
      <w:outlineLvl w:val="1"/>
    </w:pPr>
    <w:rPr>
      <w:rFonts w:cs="Monotype Koufi"/>
    </w:rPr>
  </w:style>
  <w:style w:type="paragraph" w:styleId="3">
    <w:name w:val="heading 3"/>
    <w:basedOn w:val="a0"/>
    <w:next w:val="a"/>
    <w:link w:val="3Char"/>
    <w:uiPriority w:val="9"/>
    <w:unhideWhenUsed/>
    <w:qFormat/>
    <w:rsid w:val="00DA4941"/>
    <w:pPr>
      <w:outlineLvl w:val="2"/>
    </w:pPr>
    <w:rPr>
      <w:rFonts w:ascii="Andalus" w:hAnsi="Andalus" w:cs="Andalu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عنوان 1 Char"/>
    <w:basedOn w:val="a1"/>
    <w:link w:val="1"/>
    <w:uiPriority w:val="9"/>
    <w:rsid w:val="00DA4941"/>
    <w:rPr>
      <w:rFonts w:asciiTheme="majorHAnsi" w:eastAsiaTheme="majorEastAsia" w:hAnsiTheme="majorHAnsi" w:cs="PT Bold Heading"/>
      <w:sz w:val="40"/>
      <w:szCs w:val="40"/>
      <w:lang w:bidi="ar-SY"/>
    </w:rPr>
  </w:style>
  <w:style w:type="paragraph" w:styleId="a0">
    <w:name w:val="List Paragraph"/>
    <w:basedOn w:val="a"/>
    <w:link w:val="Char"/>
    <w:uiPriority w:val="34"/>
    <w:qFormat/>
    <w:rsid w:val="00491C38"/>
    <w:pPr>
      <w:ind w:left="720"/>
      <w:contextualSpacing/>
    </w:pPr>
  </w:style>
  <w:style w:type="paragraph" w:customStyle="1" w:styleId="a4">
    <w:name w:val="آيات"/>
    <w:basedOn w:val="a0"/>
    <w:link w:val="Char0"/>
    <w:qFormat/>
    <w:rsid w:val="006E1A5B"/>
    <w:pPr>
      <w:ind w:left="0"/>
    </w:pPr>
    <w:rPr>
      <w:rFonts w:cs="DecoType Naskh"/>
      <w:color w:val="006600"/>
      <w:sz w:val="32"/>
      <w:szCs w:val="28"/>
    </w:rPr>
  </w:style>
  <w:style w:type="character" w:customStyle="1" w:styleId="Char">
    <w:name w:val=" سرد الفقرات Char"/>
    <w:basedOn w:val="a1"/>
    <w:link w:val="a0"/>
    <w:uiPriority w:val="34"/>
    <w:rsid w:val="00D31DC9"/>
    <w:rPr>
      <w:lang w:bidi="ar-SY"/>
    </w:rPr>
  </w:style>
  <w:style w:type="character" w:customStyle="1" w:styleId="Char0">
    <w:name w:val="آيات Char"/>
    <w:basedOn w:val="Char"/>
    <w:link w:val="a4"/>
    <w:rsid w:val="006E1A5B"/>
    <w:rPr>
      <w:rFonts w:cs="DecoType Naskh"/>
      <w:color w:val="006600"/>
      <w:sz w:val="32"/>
      <w:szCs w:val="28"/>
      <w:lang w:bidi="ar-SY"/>
    </w:rPr>
  </w:style>
  <w:style w:type="paragraph" w:styleId="a5">
    <w:name w:val="Document Map"/>
    <w:basedOn w:val="a"/>
    <w:link w:val="Char1"/>
    <w:uiPriority w:val="99"/>
    <w:semiHidden/>
    <w:unhideWhenUsed/>
    <w:rsid w:val="00C1159E"/>
    <w:pPr>
      <w:spacing w:after="0" w:line="240" w:lineRule="auto"/>
    </w:pPr>
    <w:rPr>
      <w:rFonts w:ascii="Tahoma" w:hAnsi="Tahoma" w:cs="Tahoma"/>
      <w:sz w:val="16"/>
      <w:szCs w:val="16"/>
    </w:rPr>
  </w:style>
  <w:style w:type="character" w:customStyle="1" w:styleId="Char1">
    <w:name w:val="مخطط المستند Char"/>
    <w:basedOn w:val="a1"/>
    <w:link w:val="a5"/>
    <w:uiPriority w:val="99"/>
    <w:semiHidden/>
    <w:rsid w:val="00C1159E"/>
    <w:rPr>
      <w:rFonts w:ascii="Tahoma" w:hAnsi="Tahoma" w:cs="Tahoma"/>
      <w:sz w:val="16"/>
      <w:szCs w:val="16"/>
      <w:lang w:bidi="ar-SY"/>
    </w:rPr>
  </w:style>
  <w:style w:type="character" w:customStyle="1" w:styleId="2Char">
    <w:name w:val="عنوان 2 Char"/>
    <w:basedOn w:val="a1"/>
    <w:link w:val="2"/>
    <w:uiPriority w:val="9"/>
    <w:rsid w:val="00DA4941"/>
    <w:rPr>
      <w:rFonts w:cs="Monotype Koufi"/>
      <w:lang w:bidi="ar-SY"/>
    </w:rPr>
  </w:style>
  <w:style w:type="character" w:customStyle="1" w:styleId="3Char">
    <w:name w:val="عنوان 3 Char"/>
    <w:basedOn w:val="a1"/>
    <w:link w:val="3"/>
    <w:uiPriority w:val="9"/>
    <w:rsid w:val="00DA4941"/>
    <w:rPr>
      <w:rFonts w:ascii="Andalus" w:hAnsi="Andalus" w:cs="Andalus"/>
      <w:lang w:bidi="ar-SY"/>
    </w:rPr>
  </w:style>
  <w:style w:type="paragraph" w:customStyle="1" w:styleId="a6">
    <w:name w:val="حديث"/>
    <w:basedOn w:val="a"/>
    <w:link w:val="Char2"/>
    <w:qFormat/>
    <w:rsid w:val="006E1A5B"/>
    <w:pPr>
      <w:spacing w:line="240" w:lineRule="auto"/>
    </w:pPr>
    <w:rPr>
      <w:b/>
      <w:bCs/>
      <w:color w:val="0000FF"/>
      <w:sz w:val="34"/>
      <w:szCs w:val="30"/>
    </w:rPr>
  </w:style>
  <w:style w:type="character" w:customStyle="1" w:styleId="Char2">
    <w:name w:val="حديث Char"/>
    <w:basedOn w:val="a1"/>
    <w:link w:val="a6"/>
    <w:rsid w:val="006E1A5B"/>
    <w:rPr>
      <w:b/>
      <w:bCs/>
      <w:color w:val="0000FF"/>
      <w:sz w:val="34"/>
      <w:szCs w:val="30"/>
      <w:lang w:bidi="ar-S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04844770">
      <w:bodyDiv w:val="1"/>
      <w:marLeft w:val="0"/>
      <w:marRight w:val="0"/>
      <w:marTop w:val="0"/>
      <w:marBottom w:val="0"/>
      <w:divBdr>
        <w:top w:val="none" w:sz="0" w:space="0" w:color="auto"/>
        <w:left w:val="none" w:sz="0" w:space="0" w:color="auto"/>
        <w:bottom w:val="none" w:sz="0" w:space="0" w:color="auto"/>
        <w:right w:val="none" w:sz="0" w:space="0" w:color="auto"/>
      </w:divBdr>
    </w:div>
    <w:div w:id="1896743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ohamadAyham\Desktop\&#1602;&#1608;&#1575;&#1604;&#1576;\&#1602;&#1575;&#1604;&#1576;%20&#1605;&#1582;&#1578;&#1589;&#1585;%20&#1575;&#1604;&#1582;&#1591;&#1576;.dotx" TargetMode="External"/></Relationships>
</file>

<file path=word/theme/theme1.xml><?xml version="1.0" encoding="utf-8"?>
<a:theme xmlns:a="http://schemas.openxmlformats.org/drawingml/2006/main" name="سمة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قالب مختصر الخطب.dotx</Template>
  <TotalTime>25</TotalTime>
  <Pages>1</Pages>
  <Words>369</Words>
  <Characters>2107</Characters>
  <Application>Microsoft Office Word</Application>
  <DocSecurity>0</DocSecurity>
  <Lines>17</Lines>
  <Paragraphs>4</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2472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MohamadAyham</dc:creator>
  <cp:lastModifiedBy>MohamadAyham</cp:lastModifiedBy>
  <cp:revision>3</cp:revision>
  <dcterms:created xsi:type="dcterms:W3CDTF">2019-03-09T08:04:00Z</dcterms:created>
  <dcterms:modified xsi:type="dcterms:W3CDTF">2019-03-16T08:10:00Z</dcterms:modified>
</cp:coreProperties>
</file>