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2692975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C42740">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00C42740">
        <w:rPr>
          <w:rFonts w:hint="cs"/>
          <w:color w:val="000000"/>
          <w:sz w:val="24"/>
          <w:szCs w:val="24"/>
          <w:rtl/>
        </w:rPr>
        <w:t xml:space="preserve"> </w:t>
      </w:r>
      <w:r w:rsidR="00C42740" w:rsidRPr="00C42740">
        <w:rPr>
          <w:color w:val="000000"/>
          <w:sz w:val="24"/>
          <w:szCs w:val="24"/>
          <w:rtl/>
        </w:rPr>
        <w:t xml:space="preserve">2/ 2/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C42740">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C42740" w:rsidRPr="00C42740">
        <w:rPr>
          <w:b/>
          <w:bCs/>
          <w:color w:val="006600"/>
          <w:sz w:val="32"/>
          <w:szCs w:val="32"/>
          <w:rtl/>
        </w:rPr>
        <w:t>كيف أعتصم من الشيطان وحيله؟</w:t>
      </w:r>
      <w:r w:rsidRPr="004A51B3">
        <w:rPr>
          <w:rFonts w:hint="cs"/>
          <w:b/>
          <w:bCs/>
          <w:color w:val="006600"/>
          <w:sz w:val="32"/>
          <w:szCs w:val="32"/>
          <w:rtl/>
        </w:rPr>
        <w:t>)</w:t>
      </w:r>
    </w:p>
    <w:p w:rsidR="00C42740" w:rsidRPr="00C42740" w:rsidRDefault="00C42740" w:rsidP="00C42740">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C42740">
        <w:rPr>
          <w:rFonts w:hint="cs"/>
          <w:color w:val="000000"/>
          <w:sz w:val="32"/>
          <w:szCs w:val="32"/>
          <w:rtl/>
        </w:rPr>
        <w:t>إن للشَّيطان طريقين في إغواء الإنسان: فهو إما أن يوقعه في معصيةٍ، وله في هذا عشرُ حيلٍ، وإمَّا أن يبعدَهُ عن الطَّاعة، وله في هذا ستُّ حيلٍ، يتدرج في كل منها تدرجاً.</w:t>
      </w:r>
    </w:p>
    <w:p w:rsidR="00C42740" w:rsidRPr="00C42740" w:rsidRDefault="00C42740" w:rsidP="00C42740">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C42740">
        <w:rPr>
          <w:rFonts w:hint="cs"/>
          <w:b/>
          <w:bCs/>
          <w:color w:val="000000"/>
          <w:sz w:val="32"/>
          <w:szCs w:val="32"/>
          <w:rtl/>
        </w:rPr>
        <w:t>أما حيله في الإيقاع بالمعصية؛</w:t>
      </w:r>
      <w:r w:rsidRPr="00C42740">
        <w:rPr>
          <w:rFonts w:hint="cs"/>
          <w:color w:val="000000"/>
          <w:sz w:val="32"/>
          <w:szCs w:val="32"/>
          <w:rtl/>
        </w:rPr>
        <w:t xml:space="preserve"> فإنه يأمر المرءَ باستماع حديثِ المعصية، فإنْ هو أطاعه أمره بالنظر إليها، فإن هو أطاعه أمره بمجالسة أهلها، فإن أطاعه أمره بتمنيها، ثم أمره بفعلها، ثم بالمجاهرة فيها، فإن هو أطاعه أمره باستصغارها والاستخفاف بها، فإن هو أطاعه أمره بالإصرار عليها، ثم أمره بالدعوة إليها، فإن هو أطاعه في كل ذلك أمره بتحدي الله تعالى بها.</w:t>
      </w:r>
    </w:p>
    <w:p w:rsidR="00C42740" w:rsidRPr="00C42740" w:rsidRDefault="00C42740" w:rsidP="00C42740">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C42740">
        <w:rPr>
          <w:rFonts w:hint="cs"/>
          <w:b/>
          <w:bCs/>
          <w:color w:val="000000"/>
          <w:sz w:val="32"/>
          <w:szCs w:val="32"/>
          <w:rtl/>
        </w:rPr>
        <w:t>وأما حيله في الإبعاد عن الطاعة؛</w:t>
      </w:r>
      <w:r w:rsidRPr="00C42740">
        <w:rPr>
          <w:rFonts w:hint="cs"/>
          <w:color w:val="000000"/>
          <w:sz w:val="32"/>
          <w:szCs w:val="32"/>
          <w:rtl/>
        </w:rPr>
        <w:t xml:space="preserve"> فإنه يأمر المرء بترك الطاعة، فإن لم يأتمر أمره بتسويفها، فإن لم يأتمر أمره بالعجلة فيها والإسراع في الخروج منها، فإن لم يأتمر أمره </w:t>
      </w:r>
      <w:proofErr w:type="spellStart"/>
      <w:r w:rsidRPr="00C42740">
        <w:rPr>
          <w:rFonts w:hint="cs"/>
          <w:color w:val="000000"/>
          <w:sz w:val="32"/>
          <w:szCs w:val="32"/>
          <w:rtl/>
        </w:rPr>
        <w:t>بالمراءاة</w:t>
      </w:r>
      <w:proofErr w:type="spellEnd"/>
      <w:r w:rsidRPr="00C42740">
        <w:rPr>
          <w:rFonts w:hint="cs"/>
          <w:color w:val="000000"/>
          <w:sz w:val="32"/>
          <w:szCs w:val="32"/>
          <w:rtl/>
        </w:rPr>
        <w:t xml:space="preserve"> فيها، فإن لم يفعل أمره بالعُجب بها، فإن لم يفعل قال له ما حاجة ربك لطاعتك وقد كُتبتَ ش</w:t>
      </w:r>
      <w:r>
        <w:rPr>
          <w:rFonts w:hint="cs"/>
          <w:color w:val="000000"/>
          <w:sz w:val="32"/>
          <w:szCs w:val="32"/>
          <w:rtl/>
        </w:rPr>
        <w:t>قياً أو سعيداً من قبل ولادتك؟!</w:t>
      </w:r>
      <w:r w:rsidRPr="00C42740">
        <w:rPr>
          <w:rFonts w:hint="cs"/>
          <w:color w:val="000000"/>
          <w:sz w:val="32"/>
          <w:szCs w:val="32"/>
          <w:rtl/>
        </w:rPr>
        <w:t>.</w:t>
      </w:r>
    </w:p>
    <w:p w:rsidR="00C42740" w:rsidRPr="00C42740" w:rsidRDefault="00C42740" w:rsidP="00C42740">
      <w:pPr>
        <w:tabs>
          <w:tab w:val="left" w:pos="565"/>
        </w:tabs>
        <w:spacing w:beforeLines="20" w:before="48" w:afterLines="20" w:after="48" w:line="244" w:lineRule="auto"/>
        <w:ind w:firstLine="282"/>
        <w:rPr>
          <w:rFonts w:hint="cs"/>
          <w:b/>
          <w:bCs/>
          <w:color w:val="000000"/>
          <w:sz w:val="32"/>
          <w:szCs w:val="32"/>
          <w:rtl/>
        </w:rPr>
      </w:pPr>
      <w:r>
        <w:rPr>
          <w:rFonts w:hint="cs"/>
          <w:b/>
          <w:bCs/>
          <w:color w:val="000000"/>
          <w:sz w:val="32"/>
          <w:szCs w:val="32"/>
          <w:rtl/>
        </w:rPr>
        <w:t xml:space="preserve">- </w:t>
      </w:r>
      <w:r w:rsidRPr="00C42740">
        <w:rPr>
          <w:rFonts w:hint="cs"/>
          <w:b/>
          <w:bCs/>
          <w:color w:val="000000"/>
          <w:sz w:val="32"/>
          <w:szCs w:val="32"/>
          <w:rtl/>
        </w:rPr>
        <w:t xml:space="preserve">والاعتصام من الشَّيطان وحيله بأمورٍ خمسةٍ: </w:t>
      </w:r>
    </w:p>
    <w:p w:rsidR="00C42740" w:rsidRPr="00C42740" w:rsidRDefault="00C42740" w:rsidP="00C42740">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C42740">
        <w:rPr>
          <w:rFonts w:hint="cs"/>
          <w:b/>
          <w:bCs/>
          <w:color w:val="000000"/>
          <w:sz w:val="32"/>
          <w:szCs w:val="32"/>
          <w:rtl/>
        </w:rPr>
        <w:t>أوَّلاً</w:t>
      </w:r>
      <w:r w:rsidRPr="00C42740">
        <w:rPr>
          <w:rFonts w:hint="cs"/>
          <w:color w:val="000000"/>
          <w:sz w:val="32"/>
          <w:szCs w:val="32"/>
          <w:rtl/>
        </w:rPr>
        <w:t xml:space="preserve">: </w:t>
      </w:r>
      <w:r w:rsidRPr="00C42740">
        <w:rPr>
          <w:rFonts w:hint="cs"/>
          <w:b/>
          <w:bCs/>
          <w:color w:val="000000"/>
          <w:sz w:val="32"/>
          <w:szCs w:val="32"/>
          <w:rtl/>
        </w:rPr>
        <w:t>ذِكْرُ ال</w:t>
      </w:r>
      <w:r>
        <w:rPr>
          <w:rFonts w:hint="cs"/>
          <w:b/>
          <w:bCs/>
          <w:color w:val="000000"/>
          <w:sz w:val="32"/>
          <w:szCs w:val="32"/>
          <w:rtl/>
        </w:rPr>
        <w:t xml:space="preserve">له تعالى والإكثارُ من الطَّاعات: </w:t>
      </w:r>
      <w:r w:rsidRPr="00C42740">
        <w:rPr>
          <w:rFonts w:hint="cs"/>
          <w:color w:val="000000"/>
          <w:sz w:val="32"/>
          <w:szCs w:val="32"/>
          <w:rtl/>
        </w:rPr>
        <w:t xml:space="preserve">ذِكْرُ الله تعالى حِصنٌ من الشَّيطان، والطَّاعاتُ تقوِّي الإيمان، أخرج الترمذي عن رسول الله صلى الله عليه وسلم: </w:t>
      </w:r>
      <w:r w:rsidRPr="00C42740">
        <w:rPr>
          <w:rStyle w:val="Char2"/>
          <w:rFonts w:hint="cs"/>
          <w:sz w:val="32"/>
          <w:szCs w:val="32"/>
          <w:rtl/>
        </w:rPr>
        <w:t>«آمُرُكُمْ أَنْ تَذْكُرُوا اللهَ، فِإِنَّ مَثَلَ ذَلِكَ كَمَثَلِ رَجُلٍ خَرَجَ العَدُوُّ فِيْ أَثَرِهِ سِرَاعَاً، حَتَّى إِذَا أَتَى عَلَى حِصْنٍ حَصِيْنٍ فَأَحْرَزَ نَفْسَهُ مِنْهُم، كَذَلِكَ العَبْدُ لَا يُحْرِزُ نَفْسَهُ مِنَ الشَّيْطَانِ إِلَّا بِذِكْرِ اللهِ»</w:t>
      </w:r>
      <w:r>
        <w:rPr>
          <w:rFonts w:hint="cs"/>
          <w:color w:val="000000"/>
          <w:sz w:val="32"/>
          <w:szCs w:val="32"/>
          <w:rtl/>
        </w:rPr>
        <w:t>، و</w:t>
      </w:r>
      <w:r w:rsidRPr="00C42740">
        <w:rPr>
          <w:rFonts w:hint="cs"/>
          <w:color w:val="000000"/>
          <w:sz w:val="32"/>
          <w:szCs w:val="32"/>
          <w:rtl/>
        </w:rPr>
        <w:t xml:space="preserve">قال الله تعالى: </w:t>
      </w:r>
      <w:r w:rsidRPr="00C42740">
        <w:rPr>
          <w:rStyle w:val="Char0"/>
          <w:rFonts w:hint="cs"/>
          <w:rtl/>
        </w:rPr>
        <w:t>{وَمَنْ يَعْشُ عَنْ ذِكْرِ الرَّحْمَنِ نُقَيِّضْ لَهُ شَيْطَانًا فَهُوَ لَهُ قَرِينٌ}</w:t>
      </w:r>
      <w:r w:rsidRPr="00C42740">
        <w:rPr>
          <w:rFonts w:hint="cs"/>
          <w:color w:val="000000"/>
          <w:sz w:val="32"/>
          <w:szCs w:val="32"/>
          <w:rtl/>
        </w:rPr>
        <w:t xml:space="preserve"> [الزُّخرف:36].</w:t>
      </w:r>
    </w:p>
    <w:p w:rsidR="00C42740" w:rsidRPr="00C42740" w:rsidRDefault="00C42740" w:rsidP="00C42740">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ثانياً:</w:t>
      </w:r>
      <w:bookmarkStart w:id="0" w:name="_GoBack"/>
      <w:bookmarkEnd w:id="0"/>
      <w:r w:rsidRPr="00C42740">
        <w:rPr>
          <w:rFonts w:hint="cs"/>
          <w:b/>
          <w:bCs/>
          <w:color w:val="000000"/>
          <w:sz w:val="32"/>
          <w:szCs w:val="32"/>
          <w:rtl/>
        </w:rPr>
        <w:t xml:space="preserve"> التَّضرُّعُ إلى الله تعالى بصرفِ كيد الشَّيطان:</w:t>
      </w:r>
      <w:r>
        <w:rPr>
          <w:rFonts w:hint="cs"/>
          <w:b/>
          <w:bCs/>
          <w:color w:val="000000"/>
          <w:sz w:val="32"/>
          <w:szCs w:val="32"/>
          <w:rtl/>
        </w:rPr>
        <w:t xml:space="preserve"> </w:t>
      </w:r>
      <w:r w:rsidRPr="00C42740">
        <w:rPr>
          <w:rFonts w:hint="cs"/>
          <w:color w:val="000000"/>
          <w:sz w:val="32"/>
          <w:szCs w:val="32"/>
          <w:rtl/>
        </w:rPr>
        <w:t xml:space="preserve">قال الله تعالى: </w:t>
      </w:r>
      <w:r w:rsidRPr="00C42740">
        <w:rPr>
          <w:rStyle w:val="Char0"/>
          <w:szCs w:val="32"/>
          <w:rtl/>
        </w:rPr>
        <w:t>{وَقُلْ رَبِّ أَعُوذُ بِكَ مِنْ هَمَزَاتِ الشَّيَاطِينِ * وَأَعُوذُ بِكَ رَبِّ أَنْ يَحْضُرُونِ}</w:t>
      </w:r>
      <w:r w:rsidRPr="00C42740">
        <w:rPr>
          <w:rFonts w:hint="cs"/>
          <w:color w:val="000000"/>
          <w:sz w:val="32"/>
          <w:szCs w:val="32"/>
          <w:rtl/>
        </w:rPr>
        <w:t xml:space="preserve"> [المؤمنون:97-98]، كان من دعاء سيِّدنا محمَّد صلى الله عليه وسلم: </w:t>
      </w:r>
      <w:r w:rsidRPr="00C42740">
        <w:rPr>
          <w:rStyle w:val="Char2"/>
          <w:rFonts w:hint="cs"/>
          <w:sz w:val="32"/>
          <w:szCs w:val="32"/>
          <w:rtl/>
        </w:rPr>
        <w:t xml:space="preserve">«أَعُوذُ بِكَلِمَاتِ الله التَّامَّةِ مِنْ غَضَبِهِ وَشَرِّ عِبَادِهِ وَمِنْ هَمَزَاتِ الشَّيَاطِينِ وَأَنْ يَحْضُرُونِ» </w:t>
      </w:r>
      <w:r w:rsidRPr="00C42740">
        <w:rPr>
          <w:rFonts w:hint="cs"/>
          <w:color w:val="000000"/>
          <w:sz w:val="32"/>
          <w:szCs w:val="32"/>
          <w:rtl/>
        </w:rPr>
        <w:t>[أبو داود].</w:t>
      </w:r>
    </w:p>
    <w:p w:rsidR="00C42740" w:rsidRPr="00C42740" w:rsidRDefault="00C42740" w:rsidP="00C42740">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C42740">
        <w:rPr>
          <w:rFonts w:hint="cs"/>
          <w:b/>
          <w:bCs/>
          <w:color w:val="000000"/>
          <w:sz w:val="32"/>
          <w:szCs w:val="32"/>
          <w:rtl/>
        </w:rPr>
        <w:t>ثالثاً: صحبةُ الصَّالحين:</w:t>
      </w:r>
      <w:r>
        <w:rPr>
          <w:rFonts w:hint="cs"/>
          <w:b/>
          <w:bCs/>
          <w:color w:val="000000"/>
          <w:sz w:val="32"/>
          <w:szCs w:val="32"/>
          <w:rtl/>
        </w:rPr>
        <w:t xml:space="preserve"> </w:t>
      </w:r>
      <w:r w:rsidRPr="00C42740">
        <w:rPr>
          <w:rFonts w:hint="cs"/>
          <w:color w:val="000000"/>
          <w:sz w:val="32"/>
          <w:szCs w:val="32"/>
          <w:rtl/>
        </w:rPr>
        <w:t>لأنَّ الشَّيطان بعيدٌ عن الجماعة، وهو إلى ا</w:t>
      </w:r>
      <w:r>
        <w:rPr>
          <w:rFonts w:hint="cs"/>
          <w:color w:val="000000"/>
          <w:sz w:val="32"/>
          <w:szCs w:val="32"/>
          <w:rtl/>
        </w:rPr>
        <w:t>لواحد أقربُ</w:t>
      </w:r>
      <w:r w:rsidRPr="00C42740">
        <w:rPr>
          <w:rFonts w:hint="cs"/>
          <w:color w:val="000000"/>
          <w:sz w:val="32"/>
          <w:szCs w:val="32"/>
          <w:rtl/>
        </w:rPr>
        <w:t xml:space="preserve">، ولهذا كانت مجالسُ العبادةِ والعلم الجماعيةِ أنفعَ من المجالس الفردية، قال رسول الله صلى الله عليه وسلم: </w:t>
      </w:r>
      <w:r w:rsidRPr="00C42740">
        <w:rPr>
          <w:rStyle w:val="Char2"/>
          <w:rFonts w:hint="cs"/>
          <w:sz w:val="32"/>
          <w:szCs w:val="32"/>
          <w:rtl/>
        </w:rPr>
        <w:t>«فَعَلَيْكَ بِالْجَمَاعَةِ، فَإِنَّمَا يَأْكُلُ الذِّئْبُ الْقَاصِيَةَ»</w:t>
      </w:r>
      <w:r w:rsidRPr="00C42740">
        <w:rPr>
          <w:rFonts w:hint="cs"/>
          <w:color w:val="000000"/>
          <w:sz w:val="32"/>
          <w:szCs w:val="32"/>
          <w:rtl/>
        </w:rPr>
        <w:t xml:space="preserve"> [أبو داود]. قال الله تعالى: </w:t>
      </w:r>
      <w:r w:rsidRPr="00C42740">
        <w:rPr>
          <w:rStyle w:val="Char0"/>
          <w:szCs w:val="32"/>
          <w:rtl/>
        </w:rPr>
        <w:t>{يَا أَيُّهَا الَّذِينَ آمَنُوا اتَّقُوا الله وَكُونُوا مَعَ الصَّادِقِينَ}</w:t>
      </w:r>
      <w:r w:rsidRPr="00C42740">
        <w:rPr>
          <w:rFonts w:hint="cs"/>
          <w:color w:val="000000"/>
          <w:sz w:val="32"/>
          <w:szCs w:val="32"/>
          <w:rtl/>
        </w:rPr>
        <w:t xml:space="preserve"> [التَّوبة:119] يعني </w:t>
      </w:r>
      <w:proofErr w:type="spellStart"/>
      <w:r w:rsidRPr="00C42740">
        <w:rPr>
          <w:rFonts w:hint="cs"/>
          <w:color w:val="000000"/>
          <w:sz w:val="32"/>
          <w:szCs w:val="32"/>
          <w:rtl/>
        </w:rPr>
        <w:t>التزموهم</w:t>
      </w:r>
      <w:proofErr w:type="spellEnd"/>
      <w:r w:rsidRPr="00C42740">
        <w:rPr>
          <w:rFonts w:hint="cs"/>
          <w:color w:val="000000"/>
          <w:sz w:val="32"/>
          <w:szCs w:val="32"/>
          <w:rtl/>
        </w:rPr>
        <w:t xml:space="preserve"> وصاحبوهم. </w:t>
      </w:r>
    </w:p>
    <w:p w:rsidR="00C42740" w:rsidRDefault="00C42740" w:rsidP="00C42740">
      <w:pPr>
        <w:tabs>
          <w:tab w:val="left" w:pos="565"/>
        </w:tabs>
        <w:spacing w:beforeLines="20" w:before="48" w:afterLines="20" w:after="48" w:line="244" w:lineRule="auto"/>
        <w:ind w:firstLine="282"/>
        <w:rPr>
          <w:color w:val="000000"/>
          <w:sz w:val="32"/>
          <w:szCs w:val="32"/>
          <w:rtl/>
        </w:rPr>
      </w:pPr>
      <w:r>
        <w:rPr>
          <w:rFonts w:hint="cs"/>
          <w:b/>
          <w:bCs/>
          <w:color w:val="000000"/>
          <w:sz w:val="32"/>
          <w:szCs w:val="32"/>
          <w:rtl/>
        </w:rPr>
        <w:t xml:space="preserve">- </w:t>
      </w:r>
      <w:r w:rsidRPr="00C42740">
        <w:rPr>
          <w:rFonts w:hint="cs"/>
          <w:b/>
          <w:bCs/>
          <w:color w:val="000000"/>
          <w:sz w:val="32"/>
          <w:szCs w:val="32"/>
          <w:rtl/>
        </w:rPr>
        <w:t>رابعاً: تقليل الشَّهوات المباحات:</w:t>
      </w:r>
      <w:r>
        <w:rPr>
          <w:rFonts w:hint="cs"/>
          <w:b/>
          <w:bCs/>
          <w:color w:val="000000"/>
          <w:sz w:val="32"/>
          <w:szCs w:val="32"/>
          <w:rtl/>
        </w:rPr>
        <w:t xml:space="preserve"> </w:t>
      </w:r>
      <w:r w:rsidRPr="00C42740">
        <w:rPr>
          <w:rFonts w:hint="cs"/>
          <w:color w:val="000000"/>
          <w:sz w:val="32"/>
          <w:szCs w:val="32"/>
          <w:rtl/>
        </w:rPr>
        <w:t xml:space="preserve">أمَّا الإكثار من المباحات؛ فيدعوك للذَّهاب نحو المكروهات، فإذا نِلْتَ المكروهات، دعاك الشَّيطان إلى المحرَّمات، فنالَ منكَ ما يرجو؛ ولذلك قال الله تعالى: </w:t>
      </w:r>
      <w:r w:rsidRPr="00C42740">
        <w:rPr>
          <w:rStyle w:val="Char0"/>
          <w:szCs w:val="32"/>
          <w:rtl/>
        </w:rPr>
        <w:t>{وَكُلُوا وَاشْرَبُوا وَلَا تُسْرِفُوا إِنَّهُ لَا يُحِبُّ الْمُسْرِفِينَ}</w:t>
      </w:r>
      <w:r>
        <w:rPr>
          <w:rFonts w:hint="cs"/>
          <w:color w:val="000000"/>
          <w:sz w:val="32"/>
          <w:szCs w:val="32"/>
          <w:rtl/>
        </w:rPr>
        <w:t>.</w:t>
      </w:r>
    </w:p>
    <w:p w:rsidR="00F922A8" w:rsidRPr="006E1A5B" w:rsidRDefault="00C42740" w:rsidP="00C42740">
      <w:pPr>
        <w:tabs>
          <w:tab w:val="left" w:pos="565"/>
        </w:tabs>
        <w:spacing w:beforeLines="20" w:before="48" w:afterLines="20" w:after="48" w:line="244" w:lineRule="auto"/>
        <w:ind w:firstLine="282"/>
        <w:rPr>
          <w:color w:val="FF0000"/>
          <w:rtl/>
        </w:rPr>
      </w:pPr>
      <w:r>
        <w:rPr>
          <w:rFonts w:hint="cs"/>
          <w:b/>
          <w:bCs/>
          <w:color w:val="000000"/>
          <w:sz w:val="32"/>
          <w:szCs w:val="32"/>
          <w:rtl/>
        </w:rPr>
        <w:t xml:space="preserve">- </w:t>
      </w:r>
      <w:r w:rsidRPr="00C42740">
        <w:rPr>
          <w:rFonts w:hint="cs"/>
          <w:b/>
          <w:bCs/>
          <w:color w:val="000000"/>
          <w:sz w:val="32"/>
          <w:szCs w:val="32"/>
          <w:rtl/>
        </w:rPr>
        <w:t>خامساً: إذا كان الشَّيطان من الإنس فاتركْهُ:</w:t>
      </w:r>
      <w:r>
        <w:rPr>
          <w:rFonts w:hint="cs"/>
          <w:b/>
          <w:bCs/>
          <w:color w:val="000000"/>
          <w:sz w:val="32"/>
          <w:szCs w:val="32"/>
          <w:rtl/>
        </w:rPr>
        <w:t xml:space="preserve"> </w:t>
      </w:r>
      <w:r w:rsidRPr="00C42740">
        <w:rPr>
          <w:rFonts w:hint="cs"/>
          <w:color w:val="000000"/>
          <w:sz w:val="32"/>
          <w:szCs w:val="32"/>
          <w:rtl/>
        </w:rPr>
        <w:t xml:space="preserve">قال أبو ذرٍ رضي الله عنه لرجل: هل تعوذتَ بالله من شياطين الإنس؟ فقال: أَوَمِنَ الإنس شياطينٌ؟ قال: نعم، لقول الله تعالى: </w:t>
      </w:r>
      <w:r w:rsidRPr="00C42740">
        <w:rPr>
          <w:rStyle w:val="Char0"/>
          <w:szCs w:val="32"/>
          <w:rtl/>
        </w:rPr>
        <w:t>{وَكَذَلِكَ جَعَلْنَا لِكُلِّ نَبِيٍّ عَدُوًّا شَيَاطِينَ الْإِنْسِ وَالْجِنِّ يُوحِي بَعْضُهُمْ إِلَى بَعْضٍ زُخْرُفَ الْقَوْلِ غُرُورًا}</w:t>
      </w:r>
      <w:r w:rsidRPr="00C42740">
        <w:rPr>
          <w:rFonts w:hint="cs"/>
          <w:color w:val="000000"/>
          <w:sz w:val="32"/>
          <w:szCs w:val="32"/>
          <w:rtl/>
        </w:rPr>
        <w:t xml:space="preserve"> [الأنعام:112].</w:t>
      </w:r>
      <w:r>
        <w:rPr>
          <w:rFonts w:hint="cs"/>
          <w:color w:val="000000"/>
          <w:sz w:val="32"/>
          <w:szCs w:val="32"/>
          <w:rtl/>
        </w:rPr>
        <w:t xml:space="preserve">     </w:t>
      </w:r>
      <w:r w:rsidRPr="00C42740">
        <w:rPr>
          <w:rFonts w:hint="cs"/>
          <w:color w:val="FF0000"/>
          <w:sz w:val="32"/>
          <w:szCs w:val="32"/>
          <w:rtl/>
        </w:rPr>
        <w:t>والحمد لله رب العالمين</w:t>
      </w:r>
    </w:p>
    <w:sectPr w:rsidR="00F922A8" w:rsidRPr="006E1A5B" w:rsidSect="00C4274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740"/>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2740"/>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9B5AE-DCB7-4739-A8E2-00687E01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62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438</Words>
  <Characters>2497</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2019-03-02T09:49:00Z</dcterms:created>
  <dcterms:modified xsi:type="dcterms:W3CDTF">2019-03-02T09:59:00Z</dcterms:modified>
</cp:coreProperties>
</file>