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2912849</wp:posOffset>
            </wp:positionH>
            <wp:positionV relativeFrom="paragraph">
              <wp:posOffset>-212401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747111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747111" w:rsidRPr="00747111">
        <w:rPr>
          <w:color w:val="000000"/>
          <w:sz w:val="24"/>
          <w:szCs w:val="24"/>
          <w:rtl/>
        </w:rPr>
        <w:t xml:space="preserve">21/ 9/ 2018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747111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747111" w:rsidRPr="00747111">
        <w:rPr>
          <w:b/>
          <w:bCs/>
          <w:color w:val="006600"/>
          <w:sz w:val="32"/>
          <w:szCs w:val="32"/>
          <w:rtl/>
        </w:rPr>
        <w:t>كيف يلين قلبي؟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وللإجابة على هذا السؤال أقول: يلين قلبك بأمرين: 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>بترك أسباب قسوته، وبالإكثار من الطاعات وعلى رأسها ذكر الله.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4"/>
          <w:szCs w:val="34"/>
          <w:rtl/>
        </w:rPr>
      </w:pPr>
      <w:r>
        <w:rPr>
          <w:rFonts w:hint="cs"/>
          <w:b/>
          <w:bCs/>
          <w:color w:val="000000"/>
          <w:sz w:val="34"/>
          <w:szCs w:val="34"/>
          <w:rtl/>
        </w:rPr>
        <w:t xml:space="preserve"> أولاً: ترك أسباب قسوة القلب: 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>وأسباب قسوته ثلاثة: الذنوب والمعاصي من دون توبة. ومجالسة قساة القلوب. والإكثار من المباحات.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- أما السبب الأول لقسوة القلب وبتركه يلين فهو الذنوب والمعاصي من دون توبة. 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قال الله تعالى: </w:t>
      </w:r>
      <w:r>
        <w:rPr>
          <w:rStyle w:val="Char0"/>
          <w:rtl/>
        </w:rPr>
        <w:t>{فَبِمَا نَقْضِهِمْ مِيثَاقَهُمْ لَعَنَّاهُمْ وَجَعَلْنَا قُلُوبَهُمْ قَاسِيَةً}</w:t>
      </w:r>
      <w:r>
        <w:rPr>
          <w:rFonts w:hint="cs"/>
          <w:color w:val="000000"/>
          <w:sz w:val="34"/>
          <w:szCs w:val="34"/>
          <w:rtl/>
        </w:rPr>
        <w:t xml:space="preserve"> [المائدة:13]. 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وقال </w:t>
      </w:r>
      <w:proofErr w:type="gramStart"/>
      <w:r>
        <w:rPr>
          <w:rFonts w:hint="cs"/>
          <w:color w:val="000000"/>
          <w:sz w:val="34"/>
          <w:szCs w:val="34"/>
          <w:rtl/>
        </w:rPr>
        <w:t xml:space="preserve">النَّبي </w:t>
      </w:r>
      <w:r>
        <w:rPr>
          <w:color w:val="000000"/>
          <w:sz w:val="34"/>
          <w:szCs w:val="34"/>
        </w:rPr>
        <w:sym w:font="AGA Arabesque" w:char="F072"/>
      </w:r>
      <w:r>
        <w:rPr>
          <w:rFonts w:hint="cs"/>
          <w:color w:val="000000"/>
          <w:sz w:val="34"/>
          <w:szCs w:val="34"/>
          <w:rtl/>
        </w:rPr>
        <w:t>:</w:t>
      </w:r>
      <w:proofErr w:type="gramEnd"/>
      <w:r>
        <w:rPr>
          <w:rFonts w:hint="cs"/>
          <w:color w:val="000000"/>
          <w:sz w:val="34"/>
          <w:szCs w:val="34"/>
          <w:rtl/>
        </w:rPr>
        <w:t xml:space="preserve"> </w:t>
      </w:r>
      <w:r>
        <w:rPr>
          <w:rStyle w:val="Char2"/>
          <w:rFonts w:hint="cs"/>
          <w:rtl/>
        </w:rPr>
        <w:t xml:space="preserve">«إِنَّ الْعَبْدَ إِذَا أَخْطَأَ خَطِيئَةً نُكِتَتْ فِي قَلْبِهِ نُكْتَةٌ سَوْدَاءُ، فَإِذَا هُوَ نَزَعَ وَاسْتَغْفَرَ وَتَابَ صُقِلَ قَلْبُهُ، وَإِنْ عَادَ زِيدَ فِيهَا حَتَّى تَعْلُوَ قَلْبَهُ، وَهُوَ الرَّانُ الَّذِي ذَكَرَ اللَّهُ: </w:t>
      </w:r>
      <w:r>
        <w:rPr>
          <w:rStyle w:val="Char0"/>
          <w:rtl/>
        </w:rPr>
        <w:t>{كَلاَّ بَلْ رَانَ عَلَى قُلُوبِهِمْ مَا كَانُوا يَكْسِبُونَ}</w:t>
      </w:r>
      <w:r>
        <w:rPr>
          <w:rFonts w:hint="cs"/>
          <w:rtl/>
        </w:rPr>
        <w:t>[المطففين:14]</w:t>
      </w:r>
      <w:r>
        <w:rPr>
          <w:rStyle w:val="Char2"/>
          <w:rFonts w:hint="cs"/>
          <w:rtl/>
        </w:rPr>
        <w:t xml:space="preserve">» </w:t>
      </w:r>
      <w:r>
        <w:rPr>
          <w:rFonts w:hint="cs"/>
          <w:rtl/>
        </w:rPr>
        <w:t>[</w:t>
      </w:r>
      <w:r>
        <w:rPr>
          <w:rFonts w:hint="cs"/>
          <w:color w:val="000000"/>
          <w:sz w:val="34"/>
          <w:szCs w:val="34"/>
          <w:rtl/>
        </w:rPr>
        <w:t xml:space="preserve">الترمذي]. </w:t>
      </w:r>
      <w:r>
        <w:rPr>
          <w:rFonts w:hint="cs"/>
          <w:color w:val="000000"/>
          <w:sz w:val="34"/>
          <w:szCs w:val="34"/>
          <w:rtl/>
        </w:rPr>
        <w:t xml:space="preserve">          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فمن أراد منكم أيها الشباب أن يلين قلبه ويخشع فؤاده ويسلم جنانه فليترك الذنوب والمعاصي وليتب إلى الله تعالى منها. 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- وأما السبب الثاني لقسوة القلب وبتركه يلين فهو مجالسة قساة القلوب. 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>لأن الصاحب يعدي، وعدوى الروح إلى الروح أسرعُ وأمضى من عدوى الجسد إلى الجسد، والطبع يسرق من الطبع.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فمجالسة قساة القلوب وصحبتهم تقسي القلب، ومجالسة أصحاب القلوب الرقيقة وصحبتهم ترقق القلب؛ لذلك قال الله تعالى لنبيه الكريم وهو أطهر الخلق قلباً، وأسلم العباد صدراً، وأرقُّ العباد فؤاداً: </w:t>
      </w:r>
      <w:r>
        <w:rPr>
          <w:rStyle w:val="Char0"/>
          <w:rtl/>
        </w:rPr>
        <w:t>{وَاصْبِرْ نَفْسَكَ مَعَ الَّذِينَ يَدْعُونَ رَبَّهُمْ بِالْغَدَاةِ وَالْعَشِيِّ يُرِيدُونَ وَجْهَهُ وَلَا تَعْدُ عَيْنَاكَ عَنْهُمْ تُرِيدُ زِينَةَ الْحَيَاةِ الدُّنْيَا وَلَا تُطِعْ مَنْ أَغْفَلْنَا قَلْبَهُ عَنْ ذِكْرِنَا وَاتَّبَعَ هَوَاهُ وَكَانَ أَمْرُهُ فُرُطًا}</w:t>
      </w:r>
      <w:r>
        <w:rPr>
          <w:rFonts w:hint="cs"/>
          <w:color w:val="000000"/>
          <w:sz w:val="34"/>
          <w:szCs w:val="34"/>
          <w:rtl/>
        </w:rPr>
        <w:t xml:space="preserve"> [الكهف:28].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- وأما السبب الثالث لقسوة القلب وبتركه يلين فهو الإكثار من المباحات. 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فكثرة الطعام وكثرة الكلام وكثرة المنام وكثرة الضحك كُلُّها تُشغِلُ القلب </w:t>
      </w:r>
      <w:proofErr w:type="spellStart"/>
      <w:r>
        <w:rPr>
          <w:rFonts w:hint="cs"/>
          <w:color w:val="000000"/>
          <w:sz w:val="34"/>
          <w:szCs w:val="34"/>
          <w:rtl/>
        </w:rPr>
        <w:t>وتُقَسِّيه</w:t>
      </w:r>
      <w:proofErr w:type="spellEnd"/>
      <w:r>
        <w:rPr>
          <w:rFonts w:hint="cs"/>
          <w:color w:val="000000"/>
          <w:sz w:val="34"/>
          <w:szCs w:val="34"/>
          <w:rtl/>
        </w:rPr>
        <w:t>، والاعتدال فيها والتوسط هو المطلوب.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4"/>
          <w:szCs w:val="34"/>
          <w:rtl/>
        </w:rPr>
      </w:pPr>
      <w:r>
        <w:rPr>
          <w:rFonts w:hint="cs"/>
          <w:b/>
          <w:bCs/>
          <w:color w:val="000000"/>
          <w:sz w:val="34"/>
          <w:szCs w:val="34"/>
          <w:rtl/>
        </w:rPr>
        <w:t>ثانيا: الإكثار من الطاعات وعلى رأسها ذكر الله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>فإذا كان الجسد محتاجاً إلى الطعام والشراب وإذا كان العقل محتاجاً إلى الأفكار والآراء فإن القلب محتاج إلى الطاعات والأذكار.</w:t>
      </w:r>
      <w:r>
        <w:rPr>
          <w:rFonts w:hint="cs"/>
          <w:color w:val="000000"/>
          <w:sz w:val="34"/>
          <w:szCs w:val="34"/>
          <w:rtl/>
        </w:rPr>
        <w:t xml:space="preserve"> </w:t>
      </w:r>
      <w:r>
        <w:rPr>
          <w:rFonts w:hint="cs"/>
          <w:color w:val="000000"/>
          <w:sz w:val="34"/>
          <w:szCs w:val="34"/>
          <w:rtl/>
        </w:rPr>
        <w:t xml:space="preserve">قال الله تعالى: </w:t>
      </w:r>
      <w:r>
        <w:rPr>
          <w:rStyle w:val="Char0"/>
          <w:rtl/>
        </w:rPr>
        <w:t>{الَّذِينَ آَمَنُوا وَتَطْمَئِنُّ قُلُوبُهُمْ بِذِكْرِ اللَّهِ أَلَا بِذِكْرِ اللَّهِ تَطْمَئِنُّ الْقُلُوبُ}</w:t>
      </w:r>
      <w:r>
        <w:rPr>
          <w:rFonts w:hint="cs"/>
          <w:color w:val="000000"/>
          <w:sz w:val="34"/>
          <w:szCs w:val="34"/>
          <w:rtl/>
        </w:rPr>
        <w:t xml:space="preserve"> [الرعد:28].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جاء في الرسالة القشيرية عن أبي بكر الكتاني قال: رأيت النبي صلى الله عليه وسلم في المنام، فقلت: ادع الله </w:t>
      </w:r>
      <w:proofErr w:type="gramStart"/>
      <w:r>
        <w:rPr>
          <w:rFonts w:hint="cs"/>
          <w:color w:val="000000"/>
          <w:sz w:val="34"/>
          <w:szCs w:val="34"/>
          <w:rtl/>
        </w:rPr>
        <w:t>أن لا</w:t>
      </w:r>
      <w:proofErr w:type="gramEnd"/>
      <w:r>
        <w:rPr>
          <w:rFonts w:hint="cs"/>
          <w:color w:val="000000"/>
          <w:sz w:val="34"/>
          <w:szCs w:val="34"/>
          <w:rtl/>
        </w:rPr>
        <w:t xml:space="preserve"> يميت قلبي، فقال: قل كل يوم أربعين مرة "يا حي، يا قيوم، لا إله إلا أنت" فإن الله يحيي قلبك.</w:t>
      </w:r>
    </w:p>
    <w:p w:rsidR="00747111" w:rsidRDefault="00747111" w:rsidP="00747111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 xml:space="preserve">فكثرة الطاعات وعلى رأسها ذكر الله تعالى سبب ليلين القلب ويخشع. </w:t>
      </w:r>
    </w:p>
    <w:p w:rsidR="00F922A8" w:rsidRPr="006E1A5B" w:rsidRDefault="00747111" w:rsidP="00747111">
      <w:pPr>
        <w:spacing w:line="240" w:lineRule="auto"/>
        <w:ind w:left="-341" w:right="-284"/>
        <w:jc w:val="center"/>
        <w:rPr>
          <w:color w:val="FF0000"/>
          <w:rtl/>
        </w:rPr>
      </w:pPr>
      <w:r>
        <w:rPr>
          <w:rFonts w:hint="cs"/>
          <w:color w:val="FF0000"/>
          <w:sz w:val="34"/>
          <w:szCs w:val="34"/>
          <w:rtl/>
        </w:rPr>
        <w:t>والحمد لله رب العالمين</w:t>
      </w:r>
      <w:bookmarkStart w:id="0" w:name="_GoBack"/>
      <w:bookmarkEnd w:id="0"/>
    </w:p>
    <w:sectPr w:rsidR="00F922A8" w:rsidRPr="006E1A5B" w:rsidSect="00747111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11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47111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9D511C-D459-4B9E-8965-74EBEFE7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Ayham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MohamadAyham</dc:creator>
  <cp:lastModifiedBy>MohamadAyham</cp:lastModifiedBy>
  <cp:revision>1</cp:revision>
  <dcterms:created xsi:type="dcterms:W3CDTF">2018-09-22T06:59:00Z</dcterms:created>
  <dcterms:modified xsi:type="dcterms:W3CDTF">2018-09-22T07:09:00Z</dcterms:modified>
</cp:coreProperties>
</file>