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2848610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E928EA">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928EA">
        <w:rPr>
          <w:rFonts w:hint="cs"/>
          <w:color w:val="000000"/>
          <w:sz w:val="24"/>
          <w:szCs w:val="24"/>
          <w:rtl/>
        </w:rPr>
        <w:t>19</w:t>
      </w:r>
      <w:r w:rsidRPr="004A51B3">
        <w:rPr>
          <w:color w:val="000000"/>
          <w:sz w:val="24"/>
          <w:szCs w:val="24"/>
          <w:rtl/>
        </w:rPr>
        <w:t>/</w:t>
      </w:r>
      <w:r w:rsidR="006E1A5B">
        <w:rPr>
          <w:rFonts w:hint="cs"/>
          <w:color w:val="000000"/>
          <w:sz w:val="24"/>
          <w:szCs w:val="24"/>
          <w:rtl/>
        </w:rPr>
        <w:t xml:space="preserve"> </w:t>
      </w:r>
      <w:r w:rsidRPr="004A51B3">
        <w:rPr>
          <w:rFonts w:hint="cs"/>
          <w:color w:val="000000"/>
          <w:sz w:val="24"/>
          <w:szCs w:val="24"/>
          <w:rtl/>
        </w:rPr>
        <w:t>6</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E928EA">
        <w:rPr>
          <w:rFonts w:hint="cs"/>
          <w:color w:val="000000"/>
          <w:sz w:val="24"/>
          <w:szCs w:val="24"/>
          <w:rtl/>
        </w:rPr>
        <w:t>8</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E928EA">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928EA" w:rsidRPr="00E928EA">
        <w:rPr>
          <w:b/>
          <w:bCs/>
          <w:color w:val="006600"/>
          <w:sz w:val="32"/>
          <w:szCs w:val="32"/>
          <w:rtl/>
        </w:rPr>
        <w:t>كيف أترك المعصية؟)</w:t>
      </w:r>
    </w:p>
    <w:p w:rsidR="00E928EA" w:rsidRPr="00E928EA" w:rsidRDefault="00E928EA" w:rsidP="00E928EA">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E928EA">
        <w:rPr>
          <w:rFonts w:hint="cs"/>
          <w:color w:val="000000"/>
          <w:sz w:val="32"/>
          <w:szCs w:val="32"/>
          <w:rtl/>
        </w:rPr>
        <w:t>واحدٌ من هموم الشاب المؤمن خاصة والإنسان المسلم عامة سعيه لترك المعصية؛ يعلم أنه بشر يخطئ حيناً ويقصّر حيناً ويخالف أمر خالقه عن ضعف منه حينا آخر.</w:t>
      </w:r>
      <w:r w:rsidRPr="00E928EA">
        <w:rPr>
          <w:rFonts w:hint="cs"/>
          <w:color w:val="000000"/>
          <w:sz w:val="32"/>
          <w:szCs w:val="32"/>
          <w:rtl/>
        </w:rPr>
        <w:t xml:space="preserve"> </w:t>
      </w:r>
      <w:r w:rsidRPr="00E928EA">
        <w:rPr>
          <w:rFonts w:hint="cs"/>
          <w:color w:val="000000"/>
          <w:sz w:val="32"/>
          <w:szCs w:val="32"/>
          <w:rtl/>
        </w:rPr>
        <w:t>تؤلمه معاصيه وتوجعه مخالفات</w:t>
      </w:r>
      <w:r w:rsidRPr="00E928EA">
        <w:rPr>
          <w:rFonts w:hint="cs"/>
          <w:color w:val="000000"/>
          <w:sz w:val="32"/>
          <w:szCs w:val="32"/>
          <w:rtl/>
        </w:rPr>
        <w:t>ه</w:t>
      </w:r>
      <w:r w:rsidRPr="00E928EA">
        <w:rPr>
          <w:rFonts w:hint="cs"/>
          <w:color w:val="000000"/>
          <w:sz w:val="32"/>
          <w:szCs w:val="32"/>
          <w:rtl/>
        </w:rPr>
        <w:t xml:space="preserve">، ويهتم ويحزن ويسأل: كيف أترك المعصية؟ </w:t>
      </w:r>
    </w:p>
    <w:p w:rsidR="00E928EA" w:rsidRDefault="006D3ED5" w:rsidP="006D3ED5">
      <w:pPr>
        <w:tabs>
          <w:tab w:val="left" w:pos="565"/>
        </w:tabs>
        <w:spacing w:beforeLines="20" w:before="48" w:afterLines="20" w:after="48" w:line="244" w:lineRule="auto"/>
        <w:rPr>
          <w:rFonts w:hint="cs"/>
          <w:color w:val="000000"/>
          <w:sz w:val="34"/>
          <w:szCs w:val="34"/>
          <w:rtl/>
        </w:rPr>
      </w:pPr>
      <w:r>
        <w:rPr>
          <w:rFonts w:hint="cs"/>
          <w:color w:val="000000"/>
          <w:sz w:val="32"/>
          <w:szCs w:val="32"/>
          <w:rtl/>
        </w:rPr>
        <w:t xml:space="preserve">- </w:t>
      </w:r>
      <w:r w:rsidR="00E928EA">
        <w:rPr>
          <w:rFonts w:hint="cs"/>
          <w:color w:val="000000"/>
          <w:sz w:val="34"/>
          <w:szCs w:val="34"/>
          <w:rtl/>
        </w:rPr>
        <w:t>أرسل شاب لأحد الشيوخ يوماً رسالة يقول فيها: ما تقول السادة العلماء في رجل ابتُلي ببلية من المعاصي وعلِم إن استمرت به أفسدَت عليه دنياه وآخرته، وقد اجتهد في دفعها عن نفسه بكلِّ طر</w:t>
      </w:r>
      <w:r>
        <w:rPr>
          <w:rFonts w:hint="cs"/>
          <w:color w:val="000000"/>
          <w:sz w:val="34"/>
          <w:szCs w:val="34"/>
          <w:rtl/>
        </w:rPr>
        <w:t>يق فما يزداد إلا توقداً وشدَّة...؟!</w:t>
      </w:r>
    </w:p>
    <w:p w:rsidR="00E928EA" w:rsidRDefault="006D3ED5" w:rsidP="006D3ED5">
      <w:pPr>
        <w:tabs>
          <w:tab w:val="left" w:pos="565"/>
        </w:tabs>
        <w:spacing w:beforeLines="20" w:before="48" w:afterLines="20" w:after="48" w:line="244" w:lineRule="auto"/>
        <w:rPr>
          <w:rFonts w:hint="cs"/>
          <w:color w:val="000000"/>
          <w:sz w:val="34"/>
          <w:szCs w:val="34"/>
          <w:rtl/>
        </w:rPr>
      </w:pPr>
      <w:r>
        <w:rPr>
          <w:rFonts w:hint="cs"/>
          <w:color w:val="000000"/>
          <w:sz w:val="34"/>
          <w:szCs w:val="34"/>
          <w:rtl/>
        </w:rPr>
        <w:t xml:space="preserve"> </w:t>
      </w:r>
      <w:r w:rsidR="00E928EA">
        <w:rPr>
          <w:rFonts w:hint="cs"/>
          <w:color w:val="000000"/>
          <w:sz w:val="34"/>
          <w:szCs w:val="34"/>
          <w:rtl/>
        </w:rPr>
        <w:t xml:space="preserve">جاء جواب </w:t>
      </w:r>
      <w:r>
        <w:rPr>
          <w:rFonts w:hint="cs"/>
          <w:color w:val="000000"/>
          <w:sz w:val="34"/>
          <w:szCs w:val="34"/>
          <w:rtl/>
        </w:rPr>
        <w:t xml:space="preserve">الشيخ </w:t>
      </w:r>
      <w:r w:rsidR="00E928EA">
        <w:rPr>
          <w:rFonts w:hint="cs"/>
          <w:color w:val="000000"/>
          <w:sz w:val="34"/>
          <w:szCs w:val="34"/>
          <w:rtl/>
        </w:rPr>
        <w:t xml:space="preserve">في مقدِّمة وثلاثة أدوية، </w:t>
      </w:r>
      <w:r>
        <w:rPr>
          <w:rFonts w:hint="cs"/>
          <w:color w:val="000000"/>
          <w:sz w:val="34"/>
          <w:szCs w:val="34"/>
          <w:rtl/>
        </w:rPr>
        <w:t>وهو كتاب نافع اسمه "الدَّاء والدَّواء"</w:t>
      </w:r>
      <w:r>
        <w:rPr>
          <w:rFonts w:hint="cs"/>
          <w:color w:val="000000"/>
          <w:sz w:val="34"/>
          <w:szCs w:val="34"/>
          <w:rtl/>
        </w:rPr>
        <w:t xml:space="preserve">، </w:t>
      </w:r>
      <w:r w:rsidR="00E928EA">
        <w:rPr>
          <w:rFonts w:hint="cs"/>
          <w:color w:val="000000"/>
          <w:sz w:val="34"/>
          <w:szCs w:val="34"/>
          <w:rtl/>
        </w:rPr>
        <w:t>هذه خلاصتها:</w:t>
      </w:r>
    </w:p>
    <w:p w:rsidR="00E928EA" w:rsidRDefault="00E928EA" w:rsidP="00E928EA">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أما مقدِّمة الجواب فقال للشَّاب أمرين اثنين</w:t>
      </w:r>
      <w:r>
        <w:rPr>
          <w:rFonts w:hint="cs"/>
          <w:color w:val="000000"/>
          <w:sz w:val="34"/>
          <w:szCs w:val="34"/>
          <w:rtl/>
        </w:rPr>
        <w:t xml:space="preserve">: </w:t>
      </w:r>
    </w:p>
    <w:p w:rsidR="00E928EA" w:rsidRDefault="00E928EA" w:rsidP="006D3ED5">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الأمر الأوَّل: اعلم أنَّه لكلِّ داءٍ دواء، </w:t>
      </w:r>
      <w:r>
        <w:rPr>
          <w:rStyle w:val="Char2"/>
          <w:rFonts w:hint="cs"/>
          <w:rtl/>
        </w:rPr>
        <w:t xml:space="preserve">«مَا أَنْزَلَ اللَّهُ دَاءً إِلَّا أَنْزَلَ لَهُ شِفَاءً» </w:t>
      </w:r>
      <w:r>
        <w:rPr>
          <w:rFonts w:hint="cs"/>
          <w:b/>
          <w:bCs/>
          <w:color w:val="000000"/>
          <w:szCs w:val="34"/>
          <w:rtl/>
        </w:rPr>
        <w:t>[</w:t>
      </w:r>
      <w:r>
        <w:rPr>
          <w:rFonts w:hint="cs"/>
          <w:color w:val="000000"/>
          <w:sz w:val="34"/>
          <w:szCs w:val="34"/>
          <w:rtl/>
        </w:rPr>
        <w:t>رواه البخاري].</w:t>
      </w:r>
    </w:p>
    <w:p w:rsidR="00E928EA" w:rsidRDefault="00E928EA" w:rsidP="006D3ED5">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الأمر الثَّاني: اعلم أنَّك أحسنت إذ سألت العلماء، </w:t>
      </w:r>
      <w:r>
        <w:rPr>
          <w:rStyle w:val="Char2"/>
          <w:rFonts w:hint="cs"/>
          <w:rtl/>
        </w:rPr>
        <w:t xml:space="preserve">«إِنَّمَا شِفَاءُ الْعِيِّ السُّؤَالُ» </w:t>
      </w:r>
      <w:r>
        <w:rPr>
          <w:rFonts w:hint="cs"/>
          <w:b/>
          <w:bCs/>
          <w:color w:val="000000"/>
          <w:szCs w:val="34"/>
          <w:rtl/>
        </w:rPr>
        <w:t>[</w:t>
      </w:r>
      <w:r>
        <w:rPr>
          <w:rFonts w:hint="cs"/>
          <w:color w:val="000000"/>
          <w:sz w:val="34"/>
          <w:szCs w:val="34"/>
          <w:rtl/>
        </w:rPr>
        <w:t>رواه أبو داود].</w:t>
      </w:r>
    </w:p>
    <w:p w:rsidR="006D3ED5" w:rsidRDefault="00E928EA" w:rsidP="006D3ED5">
      <w:pPr>
        <w:tabs>
          <w:tab w:val="left" w:pos="565"/>
        </w:tabs>
        <w:spacing w:beforeLines="20" w:before="48" w:afterLines="20" w:after="48" w:line="244" w:lineRule="auto"/>
        <w:ind w:firstLine="282"/>
        <w:rPr>
          <w:b/>
          <w:bCs/>
          <w:color w:val="000000"/>
          <w:sz w:val="34"/>
          <w:szCs w:val="34"/>
          <w:rtl/>
        </w:rPr>
      </w:pPr>
      <w:r>
        <w:rPr>
          <w:rFonts w:hint="cs"/>
          <w:color w:val="000000"/>
          <w:sz w:val="34"/>
          <w:szCs w:val="34"/>
          <w:rtl/>
        </w:rPr>
        <w:t xml:space="preserve">وأمَّا الأدوية الثَّلاثة للمعاصي فهي: </w:t>
      </w:r>
    </w:p>
    <w:p w:rsidR="00E928EA" w:rsidRDefault="00E928EA" w:rsidP="006D3ED5">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الدَّواء الأوَّل: القرآن الكريم</w:t>
      </w:r>
      <w:r w:rsidR="006D3ED5">
        <w:rPr>
          <w:rFonts w:hint="cs"/>
          <w:b/>
          <w:bCs/>
          <w:color w:val="000000"/>
          <w:sz w:val="34"/>
          <w:szCs w:val="34"/>
          <w:rtl/>
        </w:rPr>
        <w:t xml:space="preserve">: </w:t>
      </w:r>
      <w:r>
        <w:rPr>
          <w:rFonts w:hint="cs"/>
          <w:color w:val="000000"/>
          <w:sz w:val="34"/>
          <w:szCs w:val="34"/>
          <w:rtl/>
        </w:rPr>
        <w:t xml:space="preserve">فمن ابتُلي بمعصية فليجعل لنفسه ورداً يومياً من قراءة القرآن الكريم وفهمه، وليعمل به ما استطاع، وليعلِّمه لغيره؛ لأنَّ الله تعالى قال: </w:t>
      </w:r>
      <w:r>
        <w:rPr>
          <w:rStyle w:val="Char0"/>
          <w:rtl/>
        </w:rPr>
        <w:t>{وَنُنَزِّلُ مِنَ الْقُرْآنِ مَا هُوَ شِفَاءٌ وَرَحْمَةٌ لِلْمُؤْمِنِينَ}</w:t>
      </w:r>
      <w:r>
        <w:rPr>
          <w:rFonts w:hint="cs"/>
          <w:color w:val="000000"/>
          <w:sz w:val="34"/>
          <w:szCs w:val="34"/>
          <w:rtl/>
        </w:rPr>
        <w:t xml:space="preserve"> [الإسراء:82]. وقال: </w:t>
      </w:r>
      <w:r>
        <w:rPr>
          <w:rStyle w:val="Char0"/>
          <w:rtl/>
        </w:rPr>
        <w:t>{قُلْ هُوَ لِلَّذِينَ آمَنُوا هُدًى وَشِفَاءٌ}</w:t>
      </w:r>
      <w:r>
        <w:rPr>
          <w:rFonts w:hint="cs"/>
          <w:color w:val="000000"/>
          <w:sz w:val="34"/>
          <w:szCs w:val="34"/>
          <w:rtl/>
        </w:rPr>
        <w:t xml:space="preserve"> [فصلت:44].</w:t>
      </w:r>
    </w:p>
    <w:p w:rsidR="00E928EA" w:rsidRDefault="00E928EA" w:rsidP="006D3ED5">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الدَّواء الثَّاني: الدُّعاء بإلحاح وإصرار: </w:t>
      </w:r>
      <w:r>
        <w:rPr>
          <w:rFonts w:hint="cs"/>
          <w:color w:val="000000"/>
          <w:sz w:val="34"/>
          <w:szCs w:val="34"/>
          <w:rtl/>
        </w:rPr>
        <w:t xml:space="preserve">إذا تمكَّن منك ذنب أو معصية فَفِرَّ إلى الله عزَّ وجلَّ، واطلب منه أن يدفع ذلك عنك، فالدُّعاء من أقوى الأسباب في دفع المكروه وحصول المطلوب، والدُّعاء سلاح المؤمن، وإن الله تعالى يحبُّ الملحِّين في الدُّعاء. قال صلى الله عليه وسلم: </w:t>
      </w:r>
      <w:r>
        <w:rPr>
          <w:rStyle w:val="Char2"/>
          <w:rFonts w:hint="cs"/>
          <w:rtl/>
        </w:rPr>
        <w:t xml:space="preserve">«دعْوةُ ذِي النُّونِ إذ دعا في بطنِ الحوتِ، قال: لا إِله إلا أنت، سبحانك، إنِّي كنت من الظَّالمين، فإنَّه لم يدع بها رجل مسلم في شيء قط إلا استجاب الله له» </w:t>
      </w:r>
      <w:r>
        <w:rPr>
          <w:rFonts w:hint="cs"/>
          <w:color w:val="000000"/>
          <w:sz w:val="34"/>
          <w:szCs w:val="34"/>
          <w:rtl/>
        </w:rPr>
        <w:t>[رواه الترمذي].</w:t>
      </w:r>
    </w:p>
    <w:p w:rsidR="00E928EA" w:rsidRDefault="00E928EA" w:rsidP="00083FFE">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الدَّواء الثَّالث: العلم بأضرار الذُّنوب والمعاصي: </w:t>
      </w:r>
      <w:r>
        <w:rPr>
          <w:rFonts w:hint="cs"/>
          <w:color w:val="000000"/>
          <w:sz w:val="34"/>
          <w:szCs w:val="34"/>
          <w:rtl/>
        </w:rPr>
        <w:t>فالمعاصي للقلوب كالسُّموم للأبدان، وهل في الدُّنيا والآخرة شرور إلا سببها المعاصي والذُّنوب؟!.</w:t>
      </w:r>
    </w:p>
    <w:p w:rsidR="00E928EA" w:rsidRDefault="00E928EA" w:rsidP="00083FFE">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فمن أضرار الذنوب وال</w:t>
      </w:r>
      <w:r w:rsidR="00083FFE">
        <w:rPr>
          <w:rFonts w:hint="cs"/>
          <w:color w:val="000000"/>
          <w:sz w:val="34"/>
          <w:szCs w:val="34"/>
          <w:rtl/>
        </w:rPr>
        <w:t>معاصي: زوال النعم، وحلول النقم، و</w:t>
      </w:r>
      <w:r>
        <w:rPr>
          <w:rFonts w:hint="cs"/>
          <w:color w:val="000000"/>
          <w:sz w:val="34"/>
          <w:szCs w:val="34"/>
          <w:rtl/>
        </w:rPr>
        <w:t xml:space="preserve">حرمان العلم، </w:t>
      </w:r>
      <w:r w:rsidR="00083FFE">
        <w:rPr>
          <w:rFonts w:hint="cs"/>
          <w:color w:val="000000"/>
          <w:sz w:val="34"/>
          <w:szCs w:val="34"/>
          <w:rtl/>
        </w:rPr>
        <w:t>و</w:t>
      </w:r>
      <w:r>
        <w:rPr>
          <w:rFonts w:hint="cs"/>
          <w:color w:val="000000"/>
          <w:sz w:val="34"/>
          <w:szCs w:val="34"/>
          <w:rtl/>
        </w:rPr>
        <w:t xml:space="preserve">حرمان الرزق، </w:t>
      </w:r>
      <w:r w:rsidR="00083FFE">
        <w:rPr>
          <w:rFonts w:hint="cs"/>
          <w:color w:val="000000"/>
          <w:sz w:val="34"/>
          <w:szCs w:val="34"/>
          <w:rtl/>
        </w:rPr>
        <w:t>و</w:t>
      </w:r>
      <w:r>
        <w:rPr>
          <w:rFonts w:hint="cs"/>
          <w:color w:val="000000"/>
          <w:sz w:val="34"/>
          <w:szCs w:val="34"/>
          <w:rtl/>
        </w:rPr>
        <w:t xml:space="preserve">الوحشة التي تحصل له بينه وبين الناس، ولاسيما أهل الخير منهم، </w:t>
      </w:r>
      <w:r w:rsidR="00083FFE">
        <w:rPr>
          <w:rFonts w:hint="cs"/>
          <w:color w:val="000000"/>
          <w:sz w:val="34"/>
          <w:szCs w:val="34"/>
          <w:rtl/>
        </w:rPr>
        <w:t>و</w:t>
      </w:r>
      <w:r>
        <w:rPr>
          <w:rFonts w:hint="cs"/>
          <w:color w:val="000000"/>
          <w:sz w:val="34"/>
          <w:szCs w:val="34"/>
          <w:rtl/>
        </w:rPr>
        <w:t>تعسير أموره عليه، فلا يتوجه لأمر إلا يجده مغلقاً دونه أو متعسراً عليه</w:t>
      </w:r>
      <w:r w:rsidR="00083FFE">
        <w:rPr>
          <w:rFonts w:hint="cs"/>
          <w:color w:val="000000"/>
          <w:sz w:val="34"/>
          <w:szCs w:val="34"/>
          <w:rtl/>
        </w:rPr>
        <w:t>، و</w:t>
      </w:r>
      <w:r>
        <w:rPr>
          <w:rFonts w:hint="cs"/>
          <w:color w:val="000000"/>
          <w:sz w:val="34"/>
          <w:szCs w:val="34"/>
          <w:rtl/>
        </w:rPr>
        <w:t>ظلمة يجدها في قلبه حقيقة يحس بها كما يحس بظلمة الليل البهيم إذا ادلهم، وتقوى هذه الظلمة حتى تعلو الوجه.</w:t>
      </w:r>
    </w:p>
    <w:p w:rsidR="00E928EA" w:rsidRDefault="00083FFE" w:rsidP="00083FFE">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وأضيف إلى هذه الأدوية الثلاثة </w:t>
      </w:r>
      <w:r w:rsidR="00E928EA">
        <w:rPr>
          <w:rFonts w:hint="cs"/>
          <w:b/>
          <w:bCs/>
          <w:color w:val="000000"/>
          <w:sz w:val="34"/>
          <w:szCs w:val="34"/>
          <w:rtl/>
        </w:rPr>
        <w:t>دواء</w:t>
      </w:r>
      <w:r>
        <w:rPr>
          <w:rFonts w:hint="cs"/>
          <w:b/>
          <w:bCs/>
          <w:color w:val="000000"/>
          <w:sz w:val="34"/>
          <w:szCs w:val="34"/>
          <w:rtl/>
        </w:rPr>
        <w:t>ً</w:t>
      </w:r>
      <w:r w:rsidR="00E928EA">
        <w:rPr>
          <w:rFonts w:hint="cs"/>
          <w:b/>
          <w:bCs/>
          <w:color w:val="000000"/>
          <w:sz w:val="34"/>
          <w:szCs w:val="34"/>
          <w:rtl/>
        </w:rPr>
        <w:t xml:space="preserve"> رابع</w:t>
      </w:r>
      <w:r>
        <w:rPr>
          <w:rFonts w:hint="cs"/>
          <w:b/>
          <w:bCs/>
          <w:color w:val="000000"/>
          <w:sz w:val="34"/>
          <w:szCs w:val="34"/>
          <w:rtl/>
        </w:rPr>
        <w:t>اً</w:t>
      </w:r>
      <w:r w:rsidR="00E928EA">
        <w:rPr>
          <w:rFonts w:hint="cs"/>
          <w:b/>
          <w:bCs/>
          <w:color w:val="000000"/>
          <w:sz w:val="34"/>
          <w:szCs w:val="34"/>
          <w:rtl/>
        </w:rPr>
        <w:t xml:space="preserve"> </w:t>
      </w:r>
      <w:r>
        <w:rPr>
          <w:rFonts w:hint="cs"/>
          <w:b/>
          <w:bCs/>
          <w:color w:val="000000"/>
          <w:sz w:val="34"/>
          <w:szCs w:val="34"/>
          <w:rtl/>
        </w:rPr>
        <w:t xml:space="preserve">وهو </w:t>
      </w:r>
      <w:r w:rsidR="00E928EA">
        <w:rPr>
          <w:rFonts w:hint="cs"/>
          <w:b/>
          <w:bCs/>
          <w:color w:val="000000"/>
          <w:sz w:val="34"/>
          <w:szCs w:val="34"/>
          <w:rtl/>
        </w:rPr>
        <w:t>اللحاق بمجالس العلم والذكر:</w:t>
      </w:r>
      <w:r w:rsidR="00E928EA">
        <w:rPr>
          <w:rFonts w:hint="cs"/>
          <w:color w:val="000000"/>
          <w:sz w:val="34"/>
          <w:szCs w:val="34"/>
          <w:rtl/>
        </w:rPr>
        <w:t xml:space="preserve"> إذ تحف الملائكة بهذه المجالس وتنزل السكينة في أهلها ويذكر الله جلاسها فيمن عنده، ولا يشقى جليسها.</w:t>
      </w:r>
      <w:r>
        <w:rPr>
          <w:rFonts w:hint="cs"/>
          <w:color w:val="000000"/>
          <w:sz w:val="34"/>
          <w:szCs w:val="34"/>
          <w:rtl/>
        </w:rPr>
        <w:t xml:space="preserve"> </w:t>
      </w:r>
      <w:r w:rsidR="00E928EA">
        <w:rPr>
          <w:rFonts w:hint="cs"/>
          <w:color w:val="000000"/>
          <w:sz w:val="34"/>
          <w:szCs w:val="34"/>
          <w:rtl/>
        </w:rPr>
        <w:t xml:space="preserve">وهي رياض الجنة في الأرض تساعدك على قراءة القرآن، وتعينك على اللجوء إلى الله عزَّ وجلَّ، وتذكِّرك بأضرار المعاصي، وتجمعك بالصَّالحين، </w:t>
      </w:r>
      <w:proofErr w:type="spellStart"/>
      <w:r w:rsidR="00E928EA">
        <w:rPr>
          <w:rFonts w:hint="cs"/>
          <w:color w:val="000000"/>
          <w:sz w:val="34"/>
          <w:szCs w:val="34"/>
          <w:rtl/>
        </w:rPr>
        <w:t>وتقيك</w:t>
      </w:r>
      <w:proofErr w:type="spellEnd"/>
      <w:r w:rsidR="00E928EA">
        <w:rPr>
          <w:rFonts w:hint="cs"/>
          <w:color w:val="000000"/>
          <w:sz w:val="34"/>
          <w:szCs w:val="34"/>
          <w:rtl/>
        </w:rPr>
        <w:t xml:space="preserve"> شرَّ الفاجرين.</w:t>
      </w:r>
    </w:p>
    <w:p w:rsidR="00E928EA" w:rsidRPr="006E1A5B" w:rsidRDefault="00E928EA" w:rsidP="00083FFE">
      <w:pPr>
        <w:spacing w:line="240" w:lineRule="auto"/>
        <w:ind w:left="-341" w:right="-284"/>
        <w:jc w:val="center"/>
        <w:rPr>
          <w:color w:val="FF0000"/>
        </w:rPr>
      </w:pPr>
      <w:r>
        <w:rPr>
          <w:rFonts w:hint="cs"/>
          <w:color w:val="FF0000"/>
          <w:sz w:val="34"/>
          <w:szCs w:val="34"/>
          <w:rtl/>
        </w:rPr>
        <w:t>والحمد لله رب العالمين</w:t>
      </w:r>
      <w:bookmarkStart w:id="0" w:name="_GoBack"/>
      <w:bookmarkEnd w:id="0"/>
    </w:p>
    <w:sectPr w:rsidR="00E928EA" w:rsidRPr="006E1A5B" w:rsidSect="00E928EA">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EA"/>
    <w:rsid w:val="00035337"/>
    <w:rsid w:val="000457CF"/>
    <w:rsid w:val="00054498"/>
    <w:rsid w:val="0005528E"/>
    <w:rsid w:val="00074486"/>
    <w:rsid w:val="000762F9"/>
    <w:rsid w:val="00083FFE"/>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D3ED5"/>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928EA"/>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E3B08-C4AB-4EDF-8F88-CA815BA6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E92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29</TotalTime>
  <Pages>1</Pages>
  <Words>380</Words>
  <Characters>2168</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2018-06-30T07:14:00Z</dcterms:created>
  <dcterms:modified xsi:type="dcterms:W3CDTF">2018-06-30T07:43:00Z</dcterms:modified>
</cp:coreProperties>
</file>