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E79DC" w:rsidRDefault="00DE79DC" w:rsidP="00653DAE">
      <w:pPr>
        <w:tabs>
          <w:tab w:val="left" w:pos="565"/>
        </w:tabs>
        <w:spacing w:beforeLines="20" w:before="48" w:afterLines="20" w:after="48" w:line="247" w:lineRule="auto"/>
        <w:ind w:left="-341" w:right="-284"/>
        <w:jc w:val="center"/>
        <w:rPr>
          <w:sz w:val="26"/>
          <w:szCs w:val="26"/>
          <w:rtl/>
        </w:rPr>
      </w:pPr>
      <w:r w:rsidRPr="00223D56">
        <w:rPr>
          <w:rFonts w:hint="cs"/>
          <w:noProof/>
          <w:sz w:val="34"/>
          <w:szCs w:val="34"/>
          <w:rtl/>
          <w:lang w:bidi="ar-SA"/>
        </w:rPr>
        <w:drawing>
          <wp:anchor distT="0" distB="0" distL="114300" distR="114300" simplePos="0" relativeHeight="251659264" behindDoc="0" locked="0" layoutInCell="1" allowOverlap="1" wp14:anchorId="6F17CBC4" wp14:editId="7EF12200">
            <wp:simplePos x="0" y="0"/>
            <wp:positionH relativeFrom="column">
              <wp:posOffset>2448560</wp:posOffset>
            </wp:positionH>
            <wp:positionV relativeFrom="paragraph">
              <wp:posOffset>-44780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E79DC" w:rsidRPr="00DE79DC" w:rsidRDefault="00DE79DC" w:rsidP="00653DAE">
      <w:pPr>
        <w:tabs>
          <w:tab w:val="left" w:pos="565"/>
        </w:tabs>
        <w:spacing w:beforeLines="20" w:before="48" w:afterLines="20" w:after="48" w:line="247" w:lineRule="auto"/>
        <w:ind w:left="-341" w:right="-284"/>
        <w:jc w:val="center"/>
        <w:rPr>
          <w:sz w:val="18"/>
          <w:szCs w:val="18"/>
          <w:rtl/>
        </w:rPr>
      </w:pPr>
    </w:p>
    <w:p w:rsidR="005A0643" w:rsidRPr="00223D56" w:rsidRDefault="005A0643" w:rsidP="004B2B3D">
      <w:pPr>
        <w:tabs>
          <w:tab w:val="left" w:pos="565"/>
        </w:tabs>
        <w:spacing w:beforeLines="20" w:before="48" w:afterLines="20" w:after="48" w:line="247" w:lineRule="auto"/>
        <w:ind w:left="-341" w:right="-284"/>
        <w:jc w:val="center"/>
        <w:rPr>
          <w:sz w:val="26"/>
          <w:szCs w:val="26"/>
          <w:rtl/>
        </w:rPr>
      </w:pPr>
      <w:r w:rsidRPr="00223D56">
        <w:rPr>
          <w:rFonts w:hint="eastAsia"/>
          <w:sz w:val="26"/>
          <w:szCs w:val="26"/>
          <w:rtl/>
        </w:rPr>
        <w:t>خطبة</w:t>
      </w:r>
      <w:r w:rsidRPr="00223D56">
        <w:rPr>
          <w:sz w:val="26"/>
          <w:szCs w:val="26"/>
          <w:rtl/>
        </w:rPr>
        <w:t xml:space="preserve"> </w:t>
      </w:r>
      <w:r w:rsidRPr="00223D56">
        <w:rPr>
          <w:rFonts w:hint="eastAsia"/>
          <w:sz w:val="26"/>
          <w:szCs w:val="26"/>
          <w:rtl/>
        </w:rPr>
        <w:t>صلاة</w:t>
      </w:r>
      <w:r w:rsidRPr="00223D56">
        <w:rPr>
          <w:sz w:val="26"/>
          <w:szCs w:val="26"/>
          <w:rtl/>
        </w:rPr>
        <w:t xml:space="preserve"> </w:t>
      </w:r>
      <w:r w:rsidRPr="00223D56">
        <w:rPr>
          <w:rFonts w:hint="eastAsia"/>
          <w:sz w:val="26"/>
          <w:szCs w:val="26"/>
          <w:rtl/>
        </w:rPr>
        <w:t>الجمعة</w:t>
      </w:r>
      <w:r w:rsidRPr="00223D56">
        <w:rPr>
          <w:rFonts w:hint="cs"/>
          <w:sz w:val="26"/>
          <w:szCs w:val="26"/>
          <w:rtl/>
        </w:rPr>
        <w:t xml:space="preserve"> </w:t>
      </w:r>
      <w:r w:rsidR="00AA458A">
        <w:rPr>
          <w:rFonts w:hint="cs"/>
          <w:sz w:val="26"/>
          <w:szCs w:val="26"/>
          <w:rtl/>
        </w:rPr>
        <w:t>8</w:t>
      </w:r>
      <w:r w:rsidRPr="00223D56">
        <w:rPr>
          <w:sz w:val="26"/>
          <w:szCs w:val="26"/>
          <w:rtl/>
        </w:rPr>
        <w:t>/</w:t>
      </w:r>
      <w:r w:rsidR="004C60F9">
        <w:rPr>
          <w:rFonts w:hint="cs"/>
          <w:sz w:val="26"/>
          <w:szCs w:val="26"/>
          <w:rtl/>
        </w:rPr>
        <w:t xml:space="preserve"> </w:t>
      </w:r>
      <w:r w:rsidR="00AA458A">
        <w:rPr>
          <w:rFonts w:hint="cs"/>
          <w:sz w:val="26"/>
          <w:szCs w:val="26"/>
          <w:rtl/>
        </w:rPr>
        <w:t>9</w:t>
      </w:r>
      <w:r w:rsidRPr="00223D56">
        <w:rPr>
          <w:sz w:val="26"/>
          <w:szCs w:val="26"/>
          <w:rtl/>
        </w:rPr>
        <w:t>/</w:t>
      </w:r>
      <w:r w:rsidR="004C60F9">
        <w:rPr>
          <w:rFonts w:hint="cs"/>
          <w:sz w:val="26"/>
          <w:szCs w:val="26"/>
          <w:rtl/>
        </w:rPr>
        <w:t xml:space="preserve"> </w:t>
      </w:r>
      <w:r w:rsidRPr="00223D56">
        <w:rPr>
          <w:sz w:val="26"/>
          <w:szCs w:val="26"/>
          <w:rtl/>
        </w:rPr>
        <w:t>201</w:t>
      </w:r>
      <w:r w:rsidR="004B2B3D">
        <w:rPr>
          <w:rFonts w:hint="cs"/>
          <w:sz w:val="26"/>
          <w:szCs w:val="26"/>
          <w:rtl/>
        </w:rPr>
        <w:t>7</w:t>
      </w:r>
      <w:r w:rsidRPr="00223D56">
        <w:rPr>
          <w:sz w:val="26"/>
          <w:szCs w:val="26"/>
          <w:rtl/>
        </w:rPr>
        <w:t xml:space="preserve"> </w:t>
      </w:r>
      <w:r w:rsidRPr="00223D56">
        <w:rPr>
          <w:rFonts w:hint="eastAsia"/>
          <w:sz w:val="26"/>
          <w:szCs w:val="26"/>
          <w:rtl/>
        </w:rPr>
        <w:t>للش</w:t>
      </w:r>
      <w:r w:rsidRPr="00223D56">
        <w:rPr>
          <w:rFonts w:hint="cs"/>
          <w:sz w:val="26"/>
          <w:szCs w:val="26"/>
          <w:rtl/>
        </w:rPr>
        <w:t>َّ</w:t>
      </w:r>
      <w:r w:rsidRPr="00223D56">
        <w:rPr>
          <w:rFonts w:hint="eastAsia"/>
          <w:sz w:val="26"/>
          <w:szCs w:val="26"/>
          <w:rtl/>
        </w:rPr>
        <w:t>يخ</w:t>
      </w:r>
      <w:r w:rsidRPr="00223D56">
        <w:rPr>
          <w:sz w:val="26"/>
          <w:szCs w:val="26"/>
          <w:rtl/>
        </w:rPr>
        <w:t xml:space="preserve"> </w:t>
      </w:r>
      <w:r w:rsidRPr="00223D56">
        <w:rPr>
          <w:rFonts w:hint="eastAsia"/>
          <w:sz w:val="26"/>
          <w:szCs w:val="26"/>
          <w:rtl/>
        </w:rPr>
        <w:t>الط</w:t>
      </w:r>
      <w:r w:rsidRPr="00223D56">
        <w:rPr>
          <w:rFonts w:hint="cs"/>
          <w:sz w:val="26"/>
          <w:szCs w:val="26"/>
          <w:rtl/>
        </w:rPr>
        <w:t>َّ</w:t>
      </w:r>
      <w:r w:rsidRPr="00223D56">
        <w:rPr>
          <w:rFonts w:hint="eastAsia"/>
          <w:sz w:val="26"/>
          <w:szCs w:val="26"/>
          <w:rtl/>
        </w:rPr>
        <w:t>بيب</w:t>
      </w:r>
      <w:r w:rsidRPr="00223D56">
        <w:rPr>
          <w:sz w:val="26"/>
          <w:szCs w:val="26"/>
          <w:rtl/>
        </w:rPr>
        <w:t xml:space="preserve"> </w:t>
      </w:r>
      <w:r w:rsidRPr="00223D56">
        <w:rPr>
          <w:rFonts w:hint="eastAsia"/>
          <w:sz w:val="26"/>
          <w:szCs w:val="26"/>
          <w:rtl/>
        </w:rPr>
        <w:t>محمَّد</w:t>
      </w:r>
      <w:r w:rsidRPr="00223D56">
        <w:rPr>
          <w:sz w:val="26"/>
          <w:szCs w:val="26"/>
          <w:rtl/>
        </w:rPr>
        <w:t xml:space="preserve"> </w:t>
      </w:r>
      <w:r w:rsidRPr="00223D56">
        <w:rPr>
          <w:rFonts w:hint="eastAsia"/>
          <w:sz w:val="26"/>
          <w:szCs w:val="26"/>
          <w:rtl/>
        </w:rPr>
        <w:t>خير</w:t>
      </w:r>
      <w:r w:rsidRPr="00223D56">
        <w:rPr>
          <w:sz w:val="26"/>
          <w:szCs w:val="26"/>
          <w:rtl/>
        </w:rPr>
        <w:t xml:space="preserve"> </w:t>
      </w:r>
      <w:r w:rsidRPr="00223D56">
        <w:rPr>
          <w:rFonts w:hint="eastAsia"/>
          <w:sz w:val="26"/>
          <w:szCs w:val="26"/>
          <w:rtl/>
        </w:rPr>
        <w:t>الشَّعَّال</w:t>
      </w:r>
      <w:r w:rsidRPr="00223D56">
        <w:rPr>
          <w:sz w:val="26"/>
          <w:szCs w:val="26"/>
          <w:rtl/>
        </w:rPr>
        <w:t xml:space="preserve">, </w:t>
      </w:r>
      <w:r w:rsidRPr="00223D56">
        <w:rPr>
          <w:rFonts w:hint="eastAsia"/>
          <w:sz w:val="26"/>
          <w:szCs w:val="26"/>
          <w:rtl/>
        </w:rPr>
        <w:t>في</w:t>
      </w:r>
      <w:r w:rsidRPr="00223D56">
        <w:rPr>
          <w:sz w:val="26"/>
          <w:szCs w:val="26"/>
          <w:rtl/>
        </w:rPr>
        <w:t xml:space="preserve"> </w:t>
      </w:r>
      <w:r w:rsidRPr="00223D56">
        <w:rPr>
          <w:rFonts w:hint="eastAsia"/>
          <w:sz w:val="26"/>
          <w:szCs w:val="26"/>
          <w:rtl/>
        </w:rPr>
        <w:t>جامع</w:t>
      </w:r>
      <w:r w:rsidRPr="00223D56">
        <w:rPr>
          <w:sz w:val="26"/>
          <w:szCs w:val="26"/>
          <w:rtl/>
        </w:rPr>
        <w:t xml:space="preserve"> </w:t>
      </w:r>
      <w:r w:rsidRPr="00223D56">
        <w:rPr>
          <w:rFonts w:hint="cs"/>
          <w:sz w:val="26"/>
          <w:szCs w:val="26"/>
          <w:rtl/>
        </w:rPr>
        <w:t xml:space="preserve">أنس بن مالك، </w:t>
      </w:r>
      <w:r w:rsidRPr="00223D56">
        <w:rPr>
          <w:rFonts w:hint="eastAsia"/>
          <w:sz w:val="26"/>
          <w:szCs w:val="26"/>
          <w:rtl/>
        </w:rPr>
        <w:t>دمشق</w:t>
      </w:r>
      <w:r w:rsidRPr="00223D56">
        <w:rPr>
          <w:rFonts w:hint="cs"/>
          <w:sz w:val="26"/>
          <w:szCs w:val="26"/>
          <w:rtl/>
        </w:rPr>
        <w:t xml:space="preserve"> - المالكي</w:t>
      </w:r>
    </w:p>
    <w:p w:rsidR="005A0643" w:rsidRPr="004C60F9" w:rsidRDefault="005A0643" w:rsidP="004B2B3D">
      <w:pPr>
        <w:pStyle w:val="Heading1"/>
        <w:rPr>
          <w:rtl/>
        </w:rPr>
      </w:pPr>
      <w:r w:rsidRPr="004C60F9">
        <w:rPr>
          <w:rFonts w:hint="cs"/>
          <w:rtl/>
        </w:rPr>
        <w:t>(</w:t>
      </w:r>
      <w:r w:rsidR="00AA458A" w:rsidRPr="00AA458A">
        <w:rPr>
          <w:rtl/>
        </w:rPr>
        <w:t>مهنة الصيانة -1-</w:t>
      </w:r>
      <w:r w:rsidRPr="004C60F9">
        <w:rPr>
          <w:rFonts w:hint="cs"/>
          <w:rtl/>
        </w:rPr>
        <w:t>)</w:t>
      </w:r>
    </w:p>
    <w:p w:rsidR="005A0643" w:rsidRPr="00223D56" w:rsidRDefault="005A0643" w:rsidP="00A23956">
      <w:pPr>
        <w:tabs>
          <w:tab w:val="left" w:pos="565"/>
        </w:tabs>
        <w:spacing w:beforeLines="20" w:before="48" w:afterLines="20" w:after="48" w:line="247" w:lineRule="auto"/>
        <w:ind w:left="-341" w:right="-284" w:firstLine="282"/>
        <w:rPr>
          <w:sz w:val="34"/>
          <w:szCs w:val="34"/>
          <w:rtl/>
        </w:rPr>
      </w:pPr>
      <w:r w:rsidRPr="00223D56">
        <w:rPr>
          <w:rFonts w:hint="cs"/>
          <w:sz w:val="34"/>
          <w:szCs w:val="34"/>
          <w:rtl/>
        </w:rPr>
        <w:t xml:space="preserve">الحمد لله، الحمد لله ثمَّ الحمد لله، الحمد لله نحمده ونستعين به ونستهديه ونسترشده، ونعوذ بالله من شرور أنفسنا وسيِّئات أعمالنا، من يهدِهِ الله فهو المهتَدِ، ومن يضلل فلن تجد له ولياً مُرْشِداً، وأشهد أن لا اله إلا الله وحده لا شريك له، وأشهد أنَّ سيِّدنا محمَّداً عبده ورسوله، وصفيُّه وخليله، خيرُ نبيٍّ اجتباه، وهدىً ورحمةً للعالمين أرسله، أرسله بالهدى ودين الحق ليُظهره على الدِّين كلِّه ولو كَرِه الكافرون، ولو كَرِهَ المشركون، ولو كَرِهَ مَن كَرِه، اللَّهم صلِّ على سيِّدنا محمَّدٍ وعلى آله وصحبه وسلِّم. </w:t>
      </w:r>
    </w:p>
    <w:p w:rsidR="005A0643" w:rsidRDefault="005A0643" w:rsidP="00A23956">
      <w:pPr>
        <w:tabs>
          <w:tab w:val="left" w:pos="565"/>
        </w:tabs>
        <w:spacing w:beforeLines="20" w:before="48" w:afterLines="20" w:after="48" w:line="247" w:lineRule="auto"/>
        <w:ind w:left="-341" w:right="-284" w:firstLine="282"/>
        <w:rPr>
          <w:color w:val="000000"/>
          <w:sz w:val="34"/>
          <w:szCs w:val="34"/>
          <w:rtl/>
        </w:rPr>
      </w:pPr>
      <w:r w:rsidRPr="00223D56">
        <w:rPr>
          <w:rFonts w:hint="cs"/>
          <w:sz w:val="34"/>
          <w:szCs w:val="34"/>
          <w:rtl/>
        </w:rPr>
        <w:t xml:space="preserve">أمَّا بعد: </w:t>
      </w:r>
      <w:r w:rsidRPr="00223D56">
        <w:rPr>
          <w:rFonts w:hint="cs"/>
          <w:spacing w:val="-2"/>
          <w:sz w:val="34"/>
          <w:szCs w:val="34"/>
          <w:rtl/>
        </w:rPr>
        <w:t>فيا عباد الله، أوصيكم ونفسيَ بتقوى الله تعالى، وأحثُّكم وإيَّاي ع</w:t>
      </w:r>
      <w:r w:rsidR="004C60F9">
        <w:rPr>
          <w:rFonts w:hint="cs"/>
          <w:spacing w:val="-2"/>
          <w:sz w:val="34"/>
          <w:szCs w:val="34"/>
          <w:rtl/>
        </w:rPr>
        <w:t>لى طاعته، وأستفتح بالذي هو خير.</w:t>
      </w:r>
      <w:r w:rsidR="004C60F9">
        <w:rPr>
          <w:rFonts w:hint="cs"/>
          <w:color w:val="000000"/>
          <w:sz w:val="34"/>
          <w:szCs w:val="34"/>
          <w:rtl/>
        </w:rPr>
        <w:t xml:space="preserve"> </w:t>
      </w:r>
      <w:bookmarkStart w:id="0" w:name="_GoBack"/>
      <w:bookmarkEnd w:id="0"/>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3648ED">
        <w:rPr>
          <w:color w:val="000000"/>
          <w:sz w:val="34"/>
          <w:szCs w:val="34"/>
          <w:rtl/>
        </w:rPr>
        <w:t>قال تعالى:</w:t>
      </w:r>
      <w:r>
        <w:rPr>
          <w:rFonts w:hint="cs"/>
          <w:color w:val="000000"/>
          <w:sz w:val="34"/>
          <w:szCs w:val="34"/>
          <w:rtl/>
        </w:rPr>
        <w:t xml:space="preserve"> </w:t>
      </w:r>
      <w:r w:rsidRPr="003648ED">
        <w:rPr>
          <w:rStyle w:val="Char"/>
          <w:rtl/>
        </w:rPr>
        <w:t>{وَقُلِ اعْمَلُوا فَسَيَرَى اللَّهُ عَمَلَكُمْ وَرَسُولُهُ وَالْمُؤْمِنُونَ   وَسَتُرَدُّونَ إِلَى عَالِمِ الْغَيْبِ وَالشَّهَادَةِ فَيُنَبِّئُكُمْ بِمَا كُنْتُمْ تَعْمَلُونَ*}</w:t>
      </w:r>
      <w:r w:rsidRPr="003648ED">
        <w:rPr>
          <w:color w:val="000000"/>
          <w:sz w:val="34"/>
          <w:szCs w:val="34"/>
          <w:rtl/>
        </w:rPr>
        <w:t xml:space="preserve"> [التوبة: 105].</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3648ED">
        <w:rPr>
          <w:color w:val="000000"/>
          <w:sz w:val="34"/>
          <w:szCs w:val="34"/>
          <w:rtl/>
        </w:rPr>
        <w:t xml:space="preserve">وقال سبحانه: </w:t>
      </w:r>
      <w:r w:rsidRPr="003648ED">
        <w:rPr>
          <w:rStyle w:val="Char"/>
          <w:rtl/>
        </w:rPr>
        <w:t xml:space="preserve">{فَمَنْ يَعْمَلْ مِنَ الصَّالِحَاتِ وَهُوَ مُؤْمِنٌ فَلَا كُفْرَانَ لِسَعْيِهِ وَإِنَّا لَهُ كَاتِبُونَ} </w:t>
      </w:r>
      <w:r w:rsidRPr="003648ED">
        <w:rPr>
          <w:color w:val="000000"/>
          <w:sz w:val="34"/>
          <w:szCs w:val="34"/>
          <w:rtl/>
        </w:rPr>
        <w:t>[الأنبياء:94].</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3648ED">
        <w:rPr>
          <w:color w:val="000000"/>
          <w:sz w:val="34"/>
          <w:szCs w:val="34"/>
          <w:rtl/>
        </w:rPr>
        <w:t xml:space="preserve">أخرج البخاري عن </w:t>
      </w:r>
      <w:r>
        <w:rPr>
          <w:color w:val="000000"/>
          <w:sz w:val="34"/>
          <w:szCs w:val="34"/>
          <w:rtl/>
        </w:rPr>
        <w:t xml:space="preserve">رسول الله صلى الله عليه وسلم: </w:t>
      </w:r>
      <w:r w:rsidRPr="003648ED">
        <w:rPr>
          <w:rStyle w:val="Char0"/>
          <w:rtl/>
        </w:rPr>
        <w:t>«مَا أَكَلَ أَحَدٌ طَعَاماً قَطُّ خَيْراً مِنْ أَنْ يَأْكُلَ مِنْ عَمَلِ يَدِهِ، وَإِنَّ نَبِيَّ اللَّهِ دَاوُدَ كَانَ يَأْكُلُ مِنْ عَمَلِ يَدِهِ»</w:t>
      </w:r>
      <w:r w:rsidRPr="003648ED">
        <w:rPr>
          <w:color w:val="000000"/>
          <w:sz w:val="34"/>
          <w:szCs w:val="34"/>
          <w:rtl/>
        </w:rPr>
        <w:t xml:space="preserve">. </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3648ED">
        <w:rPr>
          <w:color w:val="000000"/>
          <w:sz w:val="34"/>
          <w:szCs w:val="34"/>
          <w:rtl/>
        </w:rPr>
        <w:t xml:space="preserve">وأخرج البخاري ومسلم قول رسول الله صلى الله عليه وسلم: </w:t>
      </w:r>
      <w:r w:rsidRPr="003648ED">
        <w:rPr>
          <w:rStyle w:val="Char0"/>
          <w:rtl/>
        </w:rPr>
        <w:t>«مَن يُرِد الله به خيراً يفقِّهه في الدِّين»</w:t>
      </w:r>
      <w:r w:rsidRPr="003648ED">
        <w:rPr>
          <w:color w:val="000000"/>
          <w:sz w:val="34"/>
          <w:szCs w:val="34"/>
          <w:rtl/>
        </w:rPr>
        <w:t>.</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3648ED">
        <w:rPr>
          <w:color w:val="000000"/>
          <w:sz w:val="34"/>
          <w:szCs w:val="34"/>
          <w:rtl/>
        </w:rPr>
        <w:t>هذه هي الخ</w:t>
      </w:r>
      <w:r>
        <w:rPr>
          <w:color w:val="000000"/>
          <w:sz w:val="34"/>
          <w:szCs w:val="34"/>
          <w:rtl/>
        </w:rPr>
        <w:t>طبة الثانية والعشرون في سلسلة (</w:t>
      </w:r>
      <w:r w:rsidRPr="003648ED">
        <w:rPr>
          <w:color w:val="000000"/>
          <w:sz w:val="34"/>
          <w:szCs w:val="34"/>
          <w:rtl/>
        </w:rPr>
        <w:t xml:space="preserve">مهنتي: فقهها وآدابها)، وقد عرضت السلسلة لمهن التعليم والطب والتجارة والوظيفة العامة والسواقة ونبدأ اليوم الحديث عن </w:t>
      </w:r>
      <w:bookmarkStart w:id="1" w:name="_Hlk492762111"/>
      <w:r w:rsidRPr="003648ED">
        <w:rPr>
          <w:b/>
          <w:bCs/>
          <w:color w:val="000000"/>
          <w:sz w:val="34"/>
          <w:szCs w:val="34"/>
          <w:rtl/>
        </w:rPr>
        <w:t>مهنة الصيانة</w:t>
      </w:r>
      <w:r>
        <w:rPr>
          <w:rFonts w:hint="cs"/>
          <w:color w:val="000000"/>
          <w:sz w:val="34"/>
          <w:szCs w:val="34"/>
          <w:rtl/>
        </w:rPr>
        <w:t xml:space="preserve"> -1-</w:t>
      </w:r>
      <w:bookmarkEnd w:id="1"/>
      <w:r w:rsidRPr="003648ED">
        <w:rPr>
          <w:color w:val="000000"/>
          <w:sz w:val="34"/>
          <w:szCs w:val="34"/>
          <w:rtl/>
        </w:rPr>
        <w:t>.</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3648ED">
        <w:rPr>
          <w:color w:val="000000"/>
          <w:sz w:val="34"/>
          <w:szCs w:val="34"/>
          <w:rtl/>
        </w:rPr>
        <w:t>إذ يعمل في هذه المهنة الكثير من أبنائنا أفراداً وشركات، سواء عملوا في صيانة المصاعد أو في صيانة أجهزة التكييف أو  في صيانة أجهزة الإنذار بكل أنواعها أو في صيانة أجهزة الحاسوب أو في صيانة الهواتف وأجهزة الاتصال أو في صيانة الأجهزة الكهربائية والالكترونية أو في صيانة آلات المعامل والمصانع أو في صيانة الطائرات أو في غير ذلك من أنواع الصيانة.</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3648ED">
        <w:rPr>
          <w:color w:val="000000"/>
          <w:sz w:val="34"/>
          <w:szCs w:val="34"/>
          <w:rtl/>
        </w:rPr>
        <w:t>والصيانة لغةً هي الحفظ والوقاية، وعرفاً هي إصلاح الشيء كلما طرأ عليه عطل أو أذى، أو وقايته لي</w:t>
      </w:r>
      <w:r>
        <w:rPr>
          <w:color w:val="000000"/>
          <w:sz w:val="34"/>
          <w:szCs w:val="34"/>
          <w:rtl/>
        </w:rPr>
        <w:t>بقى محافظاً على قدرته الإنتاجية</w:t>
      </w:r>
      <w:r w:rsidRPr="003648ED">
        <w:rPr>
          <w:color w:val="000000"/>
          <w:sz w:val="34"/>
          <w:szCs w:val="34"/>
          <w:rtl/>
        </w:rPr>
        <w:t>.</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3648ED">
        <w:rPr>
          <w:color w:val="000000"/>
          <w:sz w:val="34"/>
          <w:szCs w:val="34"/>
          <w:rtl/>
        </w:rPr>
        <w:lastRenderedPageBreak/>
        <w:t>ويسعني في خطبة اليوم أن أجيب عن الأسئلة الآتية:</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3648ED">
        <w:rPr>
          <w:color w:val="000000"/>
          <w:sz w:val="34"/>
          <w:szCs w:val="34"/>
          <w:rtl/>
        </w:rPr>
        <w:t>- هل يضمن ال</w:t>
      </w:r>
      <w:r>
        <w:rPr>
          <w:color w:val="000000"/>
          <w:sz w:val="34"/>
          <w:szCs w:val="34"/>
          <w:rtl/>
        </w:rPr>
        <w:t>صائن ما تلف في يده لصاحب السلعة</w:t>
      </w:r>
      <w:r w:rsidRPr="003648ED">
        <w:rPr>
          <w:color w:val="000000"/>
          <w:sz w:val="34"/>
          <w:szCs w:val="34"/>
          <w:rtl/>
        </w:rPr>
        <w:t>؟</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3648ED">
        <w:rPr>
          <w:color w:val="000000"/>
          <w:sz w:val="34"/>
          <w:szCs w:val="34"/>
          <w:rtl/>
        </w:rPr>
        <w:t>- أودع هاتفاً محمولاً للصيانة ثم غاب غيبة طويلة ولم يرجع فهل يحل للصائن التصرف بالهاتف بيعاً أو هبة أو نحو ذلك؟</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3648ED">
        <w:rPr>
          <w:color w:val="000000"/>
          <w:sz w:val="34"/>
          <w:szCs w:val="34"/>
          <w:rtl/>
        </w:rPr>
        <w:t xml:space="preserve">- ما حكم أجرة الفحص التشخيصي؟ </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3648ED">
        <w:rPr>
          <w:color w:val="000000"/>
          <w:sz w:val="34"/>
          <w:szCs w:val="34"/>
          <w:rtl/>
        </w:rPr>
        <w:t>- هل يجوز للصائن أن يربح من ثمن القطع إضافة لأجرة الصيانة؟</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3648ED">
        <w:rPr>
          <w:color w:val="000000"/>
          <w:sz w:val="34"/>
          <w:szCs w:val="34"/>
          <w:rtl/>
        </w:rPr>
        <w:t>وإليكم الإجابات والله المعين.</w:t>
      </w:r>
    </w:p>
    <w:p w:rsidR="003648ED" w:rsidRPr="003648ED" w:rsidRDefault="003648ED" w:rsidP="003648ED">
      <w:pPr>
        <w:tabs>
          <w:tab w:val="left" w:pos="565"/>
        </w:tabs>
        <w:spacing w:beforeLines="20" w:before="48" w:afterLines="20" w:after="48" w:line="247" w:lineRule="auto"/>
        <w:ind w:left="-341" w:right="-284" w:firstLine="282"/>
        <w:jc w:val="both"/>
        <w:rPr>
          <w:b/>
          <w:bCs/>
          <w:color w:val="000000"/>
          <w:sz w:val="34"/>
          <w:szCs w:val="34"/>
          <w:rtl/>
        </w:rPr>
      </w:pPr>
      <w:r w:rsidRPr="003648ED">
        <w:rPr>
          <w:b/>
          <w:bCs/>
          <w:color w:val="000000"/>
          <w:sz w:val="34"/>
          <w:szCs w:val="34"/>
          <w:rtl/>
        </w:rPr>
        <w:t>السؤال ال</w:t>
      </w:r>
      <w:r w:rsidRPr="003648ED">
        <w:rPr>
          <w:rFonts w:hint="cs"/>
          <w:b/>
          <w:bCs/>
          <w:color w:val="000000"/>
          <w:sz w:val="34"/>
          <w:szCs w:val="34"/>
          <w:rtl/>
        </w:rPr>
        <w:t>أ</w:t>
      </w:r>
      <w:r w:rsidRPr="003648ED">
        <w:rPr>
          <w:b/>
          <w:bCs/>
          <w:color w:val="000000"/>
          <w:sz w:val="34"/>
          <w:szCs w:val="34"/>
          <w:rtl/>
        </w:rPr>
        <w:t>ول: هل يضمن ال</w:t>
      </w:r>
      <w:r w:rsidRPr="003648ED">
        <w:rPr>
          <w:b/>
          <w:bCs/>
          <w:color w:val="000000"/>
          <w:sz w:val="34"/>
          <w:szCs w:val="34"/>
          <w:rtl/>
        </w:rPr>
        <w:t>صائن ما تلف في يده لصاحب السلعة</w:t>
      </w:r>
      <w:r w:rsidRPr="003648ED">
        <w:rPr>
          <w:b/>
          <w:bCs/>
          <w:color w:val="000000"/>
          <w:sz w:val="34"/>
          <w:szCs w:val="34"/>
          <w:rtl/>
        </w:rPr>
        <w:t>؟</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3648ED">
        <w:rPr>
          <w:b/>
          <w:bCs/>
          <w:color w:val="000000"/>
          <w:sz w:val="34"/>
          <w:szCs w:val="34"/>
          <w:rtl/>
        </w:rPr>
        <w:t>الجواب</w:t>
      </w:r>
      <w:r w:rsidRPr="003648ED">
        <w:rPr>
          <w:color w:val="000000"/>
          <w:sz w:val="34"/>
          <w:szCs w:val="34"/>
          <w:rtl/>
        </w:rPr>
        <w:t>: الصائن أجير مشترك، والأجير المشترك ضامن لما جنت يده، فالحائك إذا أفسد حياكته ضامن لما أفسد نص عليه أحمد، والقصار ضامن لما يتخرق من دقه أو مده أو عصره أو بسطه، والحم</w:t>
      </w:r>
      <w:r w:rsidR="00FB0276">
        <w:rPr>
          <w:rFonts w:hint="cs"/>
          <w:color w:val="000000"/>
          <w:sz w:val="34"/>
          <w:szCs w:val="34"/>
          <w:rtl/>
        </w:rPr>
        <w:t>ّ</w:t>
      </w:r>
      <w:r w:rsidRPr="003648ED">
        <w:rPr>
          <w:color w:val="000000"/>
          <w:sz w:val="34"/>
          <w:szCs w:val="34"/>
          <w:rtl/>
        </w:rPr>
        <w:t>ال يضمن ما سقط من حمله على رأسه أو تلف من عثرته، روي ذلك عن عمر وعلي وعبد الله بن عتبة وشريح والحسن والحكم، وهو قول أبي حنيفة ومالك وأحد قولي الشافعي، وقال في الآخر لا يضمن ما لم يتعد.</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3648ED">
        <w:rPr>
          <w:color w:val="000000"/>
          <w:sz w:val="34"/>
          <w:szCs w:val="34"/>
          <w:rtl/>
        </w:rPr>
        <w:t>قال الشيخ محمد أبو زهرة: (واتفق الخلفاء الراشدون على تضمين الصناع مع</w:t>
      </w:r>
      <w:r w:rsidR="00FB0276">
        <w:rPr>
          <w:color w:val="000000"/>
          <w:sz w:val="34"/>
          <w:szCs w:val="34"/>
          <w:rtl/>
        </w:rPr>
        <w:t xml:space="preserve"> أن الأصل أن أيديهم على الأمانة</w:t>
      </w:r>
      <w:r w:rsidR="00FB0276">
        <w:rPr>
          <w:rFonts w:hint="cs"/>
          <w:color w:val="000000"/>
          <w:sz w:val="34"/>
          <w:szCs w:val="34"/>
          <w:rtl/>
        </w:rPr>
        <w:t>،</w:t>
      </w:r>
      <w:r w:rsidRPr="003648ED">
        <w:rPr>
          <w:color w:val="000000"/>
          <w:sz w:val="34"/>
          <w:szCs w:val="34"/>
          <w:rtl/>
        </w:rPr>
        <w:t xml:space="preserve"> ولكن وجدوا أنهم لو لم يضمنوا لاستهانوا بال</w:t>
      </w:r>
      <w:r w:rsidR="00FB0276">
        <w:rPr>
          <w:color w:val="000000"/>
          <w:sz w:val="34"/>
          <w:szCs w:val="34"/>
          <w:rtl/>
        </w:rPr>
        <w:t>محافظة على أمتعة الناس وأموالهم</w:t>
      </w:r>
      <w:r w:rsidR="00FB0276">
        <w:rPr>
          <w:rFonts w:hint="cs"/>
          <w:color w:val="000000"/>
          <w:sz w:val="34"/>
          <w:szCs w:val="34"/>
          <w:rtl/>
        </w:rPr>
        <w:t>،</w:t>
      </w:r>
      <w:r w:rsidRPr="003648ED">
        <w:rPr>
          <w:color w:val="000000"/>
          <w:sz w:val="34"/>
          <w:szCs w:val="34"/>
          <w:rtl/>
        </w:rPr>
        <w:t xml:space="preserve"> وفي الناس حاجة شديدة إليهم, فكانت المصلحة في تضمينهم؛ ليحافظوا </w:t>
      </w:r>
      <w:r w:rsidR="00FB0276">
        <w:rPr>
          <w:color w:val="000000"/>
          <w:sz w:val="34"/>
          <w:szCs w:val="34"/>
          <w:rtl/>
        </w:rPr>
        <w:t>على ما تحت أيديهم؛ ولذلك قال عل</w:t>
      </w:r>
      <w:r w:rsidR="00FB0276">
        <w:rPr>
          <w:rFonts w:hint="cs"/>
          <w:color w:val="000000"/>
          <w:sz w:val="34"/>
          <w:szCs w:val="34"/>
          <w:rtl/>
        </w:rPr>
        <w:t>ي</w:t>
      </w:r>
      <w:r w:rsidRPr="003648ED">
        <w:rPr>
          <w:color w:val="000000"/>
          <w:sz w:val="34"/>
          <w:szCs w:val="34"/>
          <w:rtl/>
        </w:rPr>
        <w:t xml:space="preserve"> رضي الله عنه في تضمينهم: "لا يُصلِح الناس إلا ذاك")</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3648ED">
        <w:rPr>
          <w:color w:val="000000"/>
          <w:sz w:val="34"/>
          <w:szCs w:val="34"/>
          <w:rtl/>
        </w:rPr>
        <w:t>وبناء عليه فعامل الصيانة ضامن ما تلف في يده لصاحب السلعة</w:t>
      </w:r>
      <w:r w:rsidR="00FB0276">
        <w:rPr>
          <w:rFonts w:hint="cs"/>
          <w:color w:val="000000"/>
          <w:sz w:val="34"/>
          <w:szCs w:val="34"/>
          <w:rtl/>
        </w:rPr>
        <w:t>.</w:t>
      </w:r>
      <w:r w:rsidRPr="003648ED">
        <w:rPr>
          <w:color w:val="000000"/>
          <w:sz w:val="34"/>
          <w:szCs w:val="34"/>
          <w:rtl/>
        </w:rPr>
        <w:t xml:space="preserve"> </w:t>
      </w:r>
    </w:p>
    <w:p w:rsidR="003648ED" w:rsidRPr="003648ED" w:rsidRDefault="003648ED" w:rsidP="00FB0276">
      <w:pPr>
        <w:tabs>
          <w:tab w:val="left" w:pos="565"/>
        </w:tabs>
        <w:spacing w:beforeLines="20" w:before="48" w:afterLines="20" w:after="48" w:line="247" w:lineRule="auto"/>
        <w:ind w:left="-341" w:right="-284" w:firstLine="282"/>
        <w:jc w:val="both"/>
        <w:rPr>
          <w:color w:val="000000"/>
          <w:sz w:val="34"/>
          <w:szCs w:val="34"/>
          <w:rtl/>
        </w:rPr>
      </w:pPr>
      <w:r w:rsidRPr="003648ED">
        <w:rPr>
          <w:color w:val="000000"/>
          <w:sz w:val="34"/>
          <w:szCs w:val="34"/>
          <w:rtl/>
        </w:rPr>
        <w:t>على أن الفقهاء تحدثوا عن التلف والهلاك لأسباب قاهرة، وفرقوا بين ما تلف بفعل الأجير المشترك وبين ما تلف بغير فعله، بحيث إذا كان التلف بفعله فإنه يكون ضامنا له، سواء أكان متع</w:t>
      </w:r>
      <w:r w:rsidR="00FB0276">
        <w:rPr>
          <w:color w:val="000000"/>
          <w:sz w:val="34"/>
          <w:szCs w:val="34"/>
          <w:rtl/>
        </w:rPr>
        <w:t>ديا أم غير متعد، قاصدا أم مخطئا</w:t>
      </w:r>
      <w:r w:rsidR="00FB0276">
        <w:rPr>
          <w:rFonts w:hint="cs"/>
          <w:color w:val="000000"/>
          <w:sz w:val="34"/>
          <w:szCs w:val="34"/>
          <w:rtl/>
        </w:rPr>
        <w:t xml:space="preserve">، </w:t>
      </w:r>
      <w:r w:rsidRPr="003648ED">
        <w:rPr>
          <w:color w:val="000000"/>
          <w:sz w:val="34"/>
          <w:szCs w:val="34"/>
          <w:rtl/>
        </w:rPr>
        <w:t xml:space="preserve">أما إذا كان التلف بسبب لا يمكن التحرز عنه غالباً </w:t>
      </w:r>
      <w:r w:rsidR="00FB0276">
        <w:rPr>
          <w:rFonts w:hint="cs"/>
          <w:color w:val="000000"/>
          <w:sz w:val="34"/>
          <w:szCs w:val="34"/>
          <w:rtl/>
        </w:rPr>
        <w:t xml:space="preserve"> </w:t>
      </w:r>
      <w:r w:rsidRPr="003648ED">
        <w:rPr>
          <w:color w:val="000000"/>
          <w:sz w:val="34"/>
          <w:szCs w:val="34"/>
          <w:rtl/>
        </w:rPr>
        <w:t>كالحريق الغالب ومثله ما يحدث اليوم من تحول المنطقة الآمنة إلى منطقة ساخنة  أو منطقة توتر فلا يضمن في هذه الحالة والله أعلم.</w:t>
      </w:r>
    </w:p>
    <w:p w:rsidR="00FB0276" w:rsidRDefault="00FB0276" w:rsidP="003648ED">
      <w:pPr>
        <w:tabs>
          <w:tab w:val="left" w:pos="565"/>
        </w:tabs>
        <w:spacing w:beforeLines="20" w:before="48" w:afterLines="20" w:after="48" w:line="247" w:lineRule="auto"/>
        <w:ind w:left="-341" w:right="-284" w:firstLine="282"/>
        <w:jc w:val="both"/>
        <w:rPr>
          <w:color w:val="000000"/>
          <w:sz w:val="34"/>
          <w:szCs w:val="34"/>
          <w:rtl/>
        </w:rPr>
      </w:pPr>
    </w:p>
    <w:p w:rsidR="003648ED" w:rsidRPr="00FB0276" w:rsidRDefault="00FB0276" w:rsidP="003648ED">
      <w:pPr>
        <w:tabs>
          <w:tab w:val="left" w:pos="565"/>
        </w:tabs>
        <w:spacing w:beforeLines="20" w:before="48" w:afterLines="20" w:after="48" w:line="247" w:lineRule="auto"/>
        <w:ind w:left="-341" w:right="-284" w:firstLine="282"/>
        <w:jc w:val="both"/>
        <w:rPr>
          <w:b/>
          <w:bCs/>
          <w:color w:val="000000"/>
          <w:sz w:val="34"/>
          <w:szCs w:val="34"/>
          <w:rtl/>
        </w:rPr>
      </w:pPr>
      <w:r>
        <w:rPr>
          <w:b/>
          <w:bCs/>
          <w:color w:val="000000"/>
          <w:sz w:val="34"/>
          <w:szCs w:val="34"/>
          <w:rtl/>
        </w:rPr>
        <w:t>السؤال الثاني:</w:t>
      </w:r>
      <w:r w:rsidR="003648ED" w:rsidRPr="00FB0276">
        <w:rPr>
          <w:b/>
          <w:bCs/>
          <w:color w:val="000000"/>
          <w:sz w:val="34"/>
          <w:szCs w:val="34"/>
          <w:rtl/>
        </w:rPr>
        <w:t xml:space="preserve"> أودع هاتفاً محمولاً للصيانة ثم غاب غيبة طويلة ولم يرجع، فهل يحل للصائن التصرفُ بالهاتف بيعاً أو هبة أو نحو ذلك؟</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FB0276">
        <w:rPr>
          <w:b/>
          <w:bCs/>
          <w:color w:val="000000"/>
          <w:sz w:val="34"/>
          <w:szCs w:val="34"/>
          <w:rtl/>
        </w:rPr>
        <w:lastRenderedPageBreak/>
        <w:t>الجواب</w:t>
      </w:r>
      <w:r w:rsidRPr="003648ED">
        <w:rPr>
          <w:color w:val="000000"/>
          <w:sz w:val="34"/>
          <w:szCs w:val="34"/>
          <w:rtl/>
        </w:rPr>
        <w:t xml:space="preserve">: من القواعد المعروفة المقررة في الفقه الإسلامي أن ملكية الأعيان لا تقبل الإسقاط وإنما تقبل النقل. </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3648ED">
        <w:rPr>
          <w:color w:val="000000"/>
          <w:sz w:val="34"/>
          <w:szCs w:val="34"/>
          <w:rtl/>
        </w:rPr>
        <w:t>وبناءً عليه إن الجوال المودع للصيانة لا تسقط ملكية صاحبه له مهما طال أمد غيابه, بل يتحول إلى أمانة لا يضمنها الصائن إلا في حالات التعدي المفرط والتقصير الجسيم في الحفظ.</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3648ED">
        <w:rPr>
          <w:color w:val="000000"/>
          <w:sz w:val="34"/>
          <w:szCs w:val="34"/>
          <w:rtl/>
        </w:rPr>
        <w:t>والذي يظهر أن الجوال الذي غاب صاحبه غيبة طويلة وانقطعت أخباره يكون وديعة, وقد اختلف الفقهاء في مدة حفظ الوديعة على أربعة أقوال – كما في الموسوعة الفقهية الكويتية- :</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3648ED">
        <w:rPr>
          <w:color w:val="000000"/>
          <w:sz w:val="34"/>
          <w:szCs w:val="34"/>
          <w:rtl/>
        </w:rPr>
        <w:t>القول الأول: للحنفية: وهو أنه يلزمه حفظها حتى يعلم موت صاحبها أو حياته.</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3648ED">
        <w:rPr>
          <w:color w:val="000000"/>
          <w:sz w:val="34"/>
          <w:szCs w:val="34"/>
          <w:rtl/>
        </w:rPr>
        <w:t>القول الثاني: للمالكية: وهو أنه ينتظر بها إلى أقصى ما يحيى المودع إلى مثله، ثم يدفعها إلى ورثته، فإن لم يكن له وارث، تصدق بها عنه.</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3648ED">
        <w:rPr>
          <w:color w:val="000000"/>
          <w:sz w:val="34"/>
          <w:szCs w:val="34"/>
          <w:rtl/>
        </w:rPr>
        <w:t xml:space="preserve">القول الثالث: للشافعية على المعتمد: وهو أن هذا مال ضائع، فمتى يأس من وجود </w:t>
      </w:r>
      <w:r w:rsidR="00FB0276">
        <w:rPr>
          <w:color w:val="000000"/>
          <w:sz w:val="34"/>
          <w:szCs w:val="34"/>
          <w:rtl/>
        </w:rPr>
        <w:t>مالكه تصدق به في مصالح المسلمين</w:t>
      </w:r>
      <w:r w:rsidRPr="003648ED">
        <w:rPr>
          <w:color w:val="000000"/>
          <w:sz w:val="34"/>
          <w:szCs w:val="34"/>
          <w:rtl/>
        </w:rPr>
        <w:t>، ومتى لم ييأس من مالكه أمسكه له أبدا، مع التعريف به ندبا.</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3648ED">
        <w:rPr>
          <w:color w:val="000000"/>
          <w:sz w:val="34"/>
          <w:szCs w:val="34"/>
          <w:rtl/>
        </w:rPr>
        <w:t xml:space="preserve"> وأفتى الشيخ العز بن عبد السلام فيمن عنده وديعة أيس من معرفة مالكها بعد البحث التام، أن يصرفها في مصالح المسلمين، وليقدم أهل الضرورة ومسيسي الحاجة على غيرهم.</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3648ED">
        <w:rPr>
          <w:color w:val="000000"/>
          <w:sz w:val="34"/>
          <w:szCs w:val="34"/>
          <w:rtl/>
        </w:rPr>
        <w:t>القول الرابع: للحنابلة: وهو أن الوديعة التي فقد مالكها، ول</w:t>
      </w:r>
      <w:r w:rsidR="00FB0276">
        <w:rPr>
          <w:color w:val="000000"/>
          <w:sz w:val="34"/>
          <w:szCs w:val="34"/>
          <w:rtl/>
        </w:rPr>
        <w:t>م يطلع على خبره، وليس له ورثةـ وكذا الوديعة التي جهل مالكها</w:t>
      </w:r>
      <w:r w:rsidR="00FB0276">
        <w:rPr>
          <w:rFonts w:hint="cs"/>
          <w:color w:val="000000"/>
          <w:sz w:val="34"/>
          <w:szCs w:val="34"/>
          <w:rtl/>
        </w:rPr>
        <w:t>.</w:t>
      </w:r>
      <w:r w:rsidRPr="003648ED">
        <w:rPr>
          <w:color w:val="000000"/>
          <w:sz w:val="34"/>
          <w:szCs w:val="34"/>
          <w:rtl/>
        </w:rPr>
        <w:t xml:space="preserve"> يجوز للوديع أن يتصدق بها بنية غرمها إذا عرفه أو عرف وارثه.</w:t>
      </w:r>
    </w:p>
    <w:p w:rsidR="003648ED" w:rsidRDefault="003648ED" w:rsidP="003648ED">
      <w:pPr>
        <w:tabs>
          <w:tab w:val="left" w:pos="565"/>
        </w:tabs>
        <w:spacing w:beforeLines="20" w:before="48" w:afterLines="20" w:after="48" w:line="247" w:lineRule="auto"/>
        <w:ind w:left="-341" w:right="-284" w:firstLine="282"/>
        <w:jc w:val="both"/>
        <w:rPr>
          <w:rFonts w:hint="cs"/>
          <w:color w:val="000000"/>
          <w:sz w:val="34"/>
          <w:szCs w:val="34"/>
          <w:rtl/>
        </w:rPr>
      </w:pPr>
      <w:r w:rsidRPr="003648ED">
        <w:rPr>
          <w:color w:val="000000"/>
          <w:sz w:val="34"/>
          <w:szCs w:val="34"/>
          <w:rtl/>
        </w:rPr>
        <w:t>والحاصل أنه لا</w:t>
      </w:r>
      <w:r w:rsidR="00FB0276">
        <w:rPr>
          <w:rFonts w:hint="cs"/>
          <w:color w:val="000000"/>
          <w:sz w:val="34"/>
          <w:szCs w:val="34"/>
          <w:rtl/>
        </w:rPr>
        <w:t xml:space="preserve"> </w:t>
      </w:r>
      <w:r w:rsidRPr="003648ED">
        <w:rPr>
          <w:color w:val="000000"/>
          <w:sz w:val="34"/>
          <w:szCs w:val="34"/>
          <w:rtl/>
        </w:rPr>
        <w:t>يجوز لعامل الصيانة التصرف بالجوال الذي غ</w:t>
      </w:r>
      <w:r w:rsidR="00FB0276">
        <w:rPr>
          <w:color w:val="000000"/>
          <w:sz w:val="34"/>
          <w:szCs w:val="34"/>
          <w:rtl/>
        </w:rPr>
        <w:t>اب صاحبه غيبة طويلة بل يحفظه له</w:t>
      </w:r>
      <w:r w:rsidRPr="003648ED">
        <w:rPr>
          <w:color w:val="000000"/>
          <w:sz w:val="34"/>
          <w:szCs w:val="34"/>
          <w:rtl/>
        </w:rPr>
        <w:t>، حتى إذا يأس من وجوده ووجود وارثه تصدق به في مصالح ال</w:t>
      </w:r>
      <w:r w:rsidR="00FB0276">
        <w:rPr>
          <w:color w:val="000000"/>
          <w:sz w:val="34"/>
          <w:szCs w:val="34"/>
          <w:rtl/>
        </w:rPr>
        <w:t xml:space="preserve">مسلمين بنية غرمه إذا لقيه يوما </w:t>
      </w:r>
      <w:r w:rsidR="00FB0276">
        <w:rPr>
          <w:rFonts w:hint="cs"/>
          <w:color w:val="000000"/>
          <w:sz w:val="34"/>
          <w:szCs w:val="34"/>
          <w:rtl/>
        </w:rPr>
        <w:t>أ</w:t>
      </w:r>
      <w:r w:rsidRPr="003648ED">
        <w:rPr>
          <w:color w:val="000000"/>
          <w:sz w:val="34"/>
          <w:szCs w:val="34"/>
          <w:rtl/>
        </w:rPr>
        <w:t>و لقي وارثه، والله أعلم</w:t>
      </w:r>
      <w:r w:rsidR="00FB0276">
        <w:rPr>
          <w:rFonts w:hint="cs"/>
          <w:color w:val="000000"/>
          <w:sz w:val="34"/>
          <w:szCs w:val="34"/>
          <w:rtl/>
        </w:rPr>
        <w:t>.</w:t>
      </w:r>
    </w:p>
    <w:p w:rsidR="00FB0276" w:rsidRPr="003648ED" w:rsidRDefault="00FB0276" w:rsidP="003648ED">
      <w:pPr>
        <w:tabs>
          <w:tab w:val="left" w:pos="565"/>
        </w:tabs>
        <w:spacing w:beforeLines="20" w:before="48" w:afterLines="20" w:after="48" w:line="247" w:lineRule="auto"/>
        <w:ind w:left="-341" w:right="-284" w:firstLine="282"/>
        <w:jc w:val="both"/>
        <w:rPr>
          <w:color w:val="000000"/>
          <w:sz w:val="34"/>
          <w:szCs w:val="34"/>
          <w:rtl/>
        </w:rPr>
      </w:pPr>
    </w:p>
    <w:p w:rsidR="003648ED" w:rsidRPr="00FB0276" w:rsidRDefault="003648ED" w:rsidP="003648ED">
      <w:pPr>
        <w:tabs>
          <w:tab w:val="left" w:pos="565"/>
        </w:tabs>
        <w:spacing w:beforeLines="20" w:before="48" w:afterLines="20" w:after="48" w:line="247" w:lineRule="auto"/>
        <w:ind w:left="-341" w:right="-284" w:firstLine="282"/>
        <w:jc w:val="both"/>
        <w:rPr>
          <w:b/>
          <w:bCs/>
          <w:color w:val="000000"/>
          <w:sz w:val="34"/>
          <w:szCs w:val="34"/>
          <w:rtl/>
        </w:rPr>
      </w:pPr>
      <w:r w:rsidRPr="00FB0276">
        <w:rPr>
          <w:b/>
          <w:bCs/>
          <w:color w:val="000000"/>
          <w:sz w:val="34"/>
          <w:szCs w:val="34"/>
          <w:rtl/>
        </w:rPr>
        <w:t xml:space="preserve">السؤال الثالث: ما حكم أجرة الفحص التشخيصي؟ </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3648ED">
        <w:rPr>
          <w:color w:val="000000"/>
          <w:sz w:val="34"/>
          <w:szCs w:val="34"/>
          <w:rtl/>
        </w:rPr>
        <w:t>أعمل في صيانة أجهزة التلفزة وأطلب من صاحب السلعة المعطلة أجرة فحص تشخيصي، بحيث أفحص الجهاز المعطل؛ لتحديد ما يحتاج إليه من إصلاح، وأتقاضى أجر الفحص ولو لم نتفق بعدها على إصلاح الجه</w:t>
      </w:r>
      <w:r w:rsidR="00FB0276">
        <w:rPr>
          <w:color w:val="000000"/>
          <w:sz w:val="34"/>
          <w:szCs w:val="34"/>
          <w:rtl/>
        </w:rPr>
        <w:t>از، فما حكم أجرة الفحص التشخيصي</w:t>
      </w:r>
      <w:r w:rsidRPr="003648ED">
        <w:rPr>
          <w:color w:val="000000"/>
          <w:sz w:val="34"/>
          <w:szCs w:val="34"/>
          <w:rtl/>
        </w:rPr>
        <w:t>؟</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FB0276">
        <w:rPr>
          <w:b/>
          <w:bCs/>
          <w:color w:val="000000"/>
          <w:sz w:val="34"/>
          <w:szCs w:val="34"/>
          <w:rtl/>
        </w:rPr>
        <w:t>الجواب</w:t>
      </w:r>
      <w:r w:rsidRPr="003648ED">
        <w:rPr>
          <w:color w:val="000000"/>
          <w:sz w:val="34"/>
          <w:szCs w:val="34"/>
          <w:rtl/>
        </w:rPr>
        <w:t>: الفحص التشخيصي واكتشاف موطن الخلل عمل معتبر عرفاً، يبذل الصائن له جهدا وخبرة، وبناء عليه جاز له أن يتقاضى أجرة على عمله هذا ولو لم يتفق لاحقا</w:t>
      </w:r>
      <w:r w:rsidR="00FB0276">
        <w:rPr>
          <w:rFonts w:hint="cs"/>
          <w:color w:val="000000"/>
          <w:sz w:val="34"/>
          <w:szCs w:val="34"/>
          <w:rtl/>
        </w:rPr>
        <w:t>ً</w:t>
      </w:r>
      <w:r w:rsidRPr="003648ED">
        <w:rPr>
          <w:color w:val="000000"/>
          <w:sz w:val="34"/>
          <w:szCs w:val="34"/>
          <w:rtl/>
        </w:rPr>
        <w:t xml:space="preserve"> مع صاحب الجهاز على إصلاحه.</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3648ED">
        <w:rPr>
          <w:color w:val="000000"/>
          <w:sz w:val="34"/>
          <w:szCs w:val="34"/>
          <w:rtl/>
        </w:rPr>
        <w:lastRenderedPageBreak/>
        <w:t>على أنه ينبغي للصائن أن يبين ذلك لصاحب الجهاز قبل أن يباشر الفحص ليعلمه أن أجرة الفحص التشخيصي كذا، فإن اتفقا قام بالفحص.</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3648ED">
        <w:rPr>
          <w:color w:val="000000"/>
          <w:sz w:val="34"/>
          <w:szCs w:val="34"/>
          <w:rtl/>
        </w:rPr>
        <w:t>فإن سكت الصائن ولم يبين أو لم يضع لوحة مبينة في محله أو شركته أن أجرة الفحص التشخيصي كذا، رجعنا إلى ا</w:t>
      </w:r>
      <w:r w:rsidR="00AA458A">
        <w:rPr>
          <w:color w:val="000000"/>
          <w:sz w:val="34"/>
          <w:szCs w:val="34"/>
          <w:rtl/>
        </w:rPr>
        <w:t>لعرف المعمول به في صيانة هذه ال</w:t>
      </w:r>
      <w:r w:rsidR="00AA458A">
        <w:rPr>
          <w:rFonts w:hint="cs"/>
          <w:color w:val="000000"/>
          <w:sz w:val="34"/>
          <w:szCs w:val="34"/>
          <w:rtl/>
        </w:rPr>
        <w:t>أ</w:t>
      </w:r>
      <w:r w:rsidRPr="003648ED">
        <w:rPr>
          <w:color w:val="000000"/>
          <w:sz w:val="34"/>
          <w:szCs w:val="34"/>
          <w:rtl/>
        </w:rPr>
        <w:t>جهزة؛ فإن قضى العرف بأجرة الفحص أعطيناه إياها وإلا فلا، فإن لم يكن ثمة عرف في هذه المسألة اعتُبِرَ الصائن متبرعاً بفحصه وليس له المطالبة بأجرتها لاحقاً. لأن الأصل براءة ذمة الزبون وليس لنا أن إشغال ذمته بمبلغ مالي لم يرض به سابقاً، والله أعلم.</w:t>
      </w:r>
    </w:p>
    <w:p w:rsidR="00AA458A" w:rsidRDefault="00AA458A" w:rsidP="003648ED">
      <w:pPr>
        <w:tabs>
          <w:tab w:val="left" w:pos="565"/>
        </w:tabs>
        <w:spacing w:beforeLines="20" w:before="48" w:afterLines="20" w:after="48" w:line="247" w:lineRule="auto"/>
        <w:ind w:left="-341" w:right="-284" w:firstLine="282"/>
        <w:jc w:val="both"/>
        <w:rPr>
          <w:color w:val="000000"/>
          <w:sz w:val="34"/>
          <w:szCs w:val="34"/>
          <w:rtl/>
        </w:rPr>
      </w:pPr>
    </w:p>
    <w:p w:rsidR="003648ED" w:rsidRPr="00AA458A" w:rsidRDefault="003648ED" w:rsidP="003648ED">
      <w:pPr>
        <w:tabs>
          <w:tab w:val="left" w:pos="565"/>
        </w:tabs>
        <w:spacing w:beforeLines="20" w:before="48" w:afterLines="20" w:after="48" w:line="247" w:lineRule="auto"/>
        <w:ind w:left="-341" w:right="-284" w:firstLine="282"/>
        <w:jc w:val="both"/>
        <w:rPr>
          <w:b/>
          <w:bCs/>
          <w:color w:val="000000"/>
          <w:sz w:val="34"/>
          <w:szCs w:val="34"/>
          <w:rtl/>
        </w:rPr>
      </w:pPr>
      <w:r w:rsidRPr="00AA458A">
        <w:rPr>
          <w:b/>
          <w:bCs/>
          <w:color w:val="000000"/>
          <w:sz w:val="34"/>
          <w:szCs w:val="34"/>
          <w:rtl/>
        </w:rPr>
        <w:t>السؤال الرابع: هل يجوز للصائن أن يربح من ثمن القطع إضافة لأجرة الصيانة؟</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3648ED">
        <w:rPr>
          <w:color w:val="000000"/>
          <w:sz w:val="34"/>
          <w:szCs w:val="34"/>
          <w:rtl/>
        </w:rPr>
        <w:t xml:space="preserve">يحتاج الصائن لشراء قطع من السوق ليضعها بدل </w:t>
      </w:r>
      <w:r w:rsidR="00AA458A">
        <w:rPr>
          <w:color w:val="000000"/>
          <w:sz w:val="34"/>
          <w:szCs w:val="34"/>
          <w:rtl/>
        </w:rPr>
        <w:t>القطع التالفة في الجهاز أحياناً</w:t>
      </w:r>
      <w:r w:rsidRPr="003648ED">
        <w:rPr>
          <w:color w:val="000000"/>
          <w:sz w:val="34"/>
          <w:szCs w:val="34"/>
          <w:rtl/>
        </w:rPr>
        <w:t>، فهل له أن يضيف إلى ثمن القطعة مبلغاً إضافياً ليربحه إضافة لأجرة الصيانة؟</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AA458A">
        <w:rPr>
          <w:b/>
          <w:bCs/>
          <w:color w:val="000000"/>
          <w:sz w:val="34"/>
          <w:szCs w:val="34"/>
          <w:rtl/>
        </w:rPr>
        <w:t>الجواب</w:t>
      </w:r>
      <w:r w:rsidRPr="003648ED">
        <w:rPr>
          <w:color w:val="000000"/>
          <w:sz w:val="34"/>
          <w:szCs w:val="34"/>
          <w:rtl/>
        </w:rPr>
        <w:t>: الصائن أجير مشترك يعمل لصالح صاحب الجهاز وينال أجر الصيانة، فإذا أراد شراء قطعة من السوق لصالح الزبون فإنه وكيل عنه بالشراء فوجب عليه أن يأخذ منه ثمنها كما دفعه دون زيادة، وإذا أراد الزيادة فعليه البيان للزبون لتكون وكالة بأجر بحيث يُظهر له أجرة الصيانة وأجرة شراء القطعة التالفة، وله أن يكون أجيرا</w:t>
      </w:r>
      <w:r w:rsidR="00AA458A">
        <w:rPr>
          <w:rFonts w:hint="cs"/>
          <w:color w:val="000000"/>
          <w:sz w:val="34"/>
          <w:szCs w:val="34"/>
          <w:rtl/>
        </w:rPr>
        <w:t>ً</w:t>
      </w:r>
      <w:r w:rsidRPr="003648ED">
        <w:rPr>
          <w:color w:val="000000"/>
          <w:sz w:val="34"/>
          <w:szCs w:val="34"/>
          <w:rtl/>
        </w:rPr>
        <w:t xml:space="preserve"> في الصيانة وبائعا</w:t>
      </w:r>
      <w:r w:rsidR="00AA458A">
        <w:rPr>
          <w:rFonts w:hint="cs"/>
          <w:color w:val="000000"/>
          <w:sz w:val="34"/>
          <w:szCs w:val="34"/>
          <w:rtl/>
        </w:rPr>
        <w:t>ً</w:t>
      </w:r>
      <w:r w:rsidRPr="003648ED">
        <w:rPr>
          <w:color w:val="000000"/>
          <w:sz w:val="34"/>
          <w:szCs w:val="34"/>
          <w:rtl/>
        </w:rPr>
        <w:t xml:space="preserve"> للقطعة على أن يبين للزبون أجرة الصيانة وثمن القطعة فإن رضي الزبون أمضيا العقدين عقد البيع وعقد الصيانة.</w:t>
      </w:r>
    </w:p>
    <w:p w:rsidR="003648ED" w:rsidRDefault="003648ED" w:rsidP="003648ED">
      <w:pPr>
        <w:tabs>
          <w:tab w:val="left" w:pos="565"/>
        </w:tabs>
        <w:spacing w:beforeLines="20" w:before="48" w:afterLines="20" w:after="48" w:line="247" w:lineRule="auto"/>
        <w:ind w:left="-341" w:right="-284" w:firstLine="282"/>
        <w:jc w:val="both"/>
        <w:rPr>
          <w:rFonts w:hint="cs"/>
          <w:color w:val="000000"/>
          <w:sz w:val="34"/>
          <w:szCs w:val="34"/>
          <w:rtl/>
        </w:rPr>
      </w:pPr>
      <w:r w:rsidRPr="003648ED">
        <w:rPr>
          <w:color w:val="000000"/>
          <w:sz w:val="34"/>
          <w:szCs w:val="34"/>
          <w:rtl/>
        </w:rPr>
        <w:t>أما إن سكت الصائن ولم يبين فالأصل أنه أجير لا يحل له أن ينال إلا الأجر المتفق عليه للصيانة، وهو في شرائه للقطع وكيل وكالة من دون أجر؛ فلا يحل له يربح من ثمنها شيئاً، حتى لو حسم له بائع القطع حسماً فإن الواجب الشرعي عليه أن يعطي هذا الحسم للزبون صاحب الجهاز وألا يضمه إلى ماله. والله أعلم</w:t>
      </w:r>
      <w:r w:rsidR="00AA458A">
        <w:rPr>
          <w:rFonts w:hint="cs"/>
          <w:color w:val="000000"/>
          <w:sz w:val="34"/>
          <w:szCs w:val="34"/>
          <w:rtl/>
        </w:rPr>
        <w:t>.</w:t>
      </w:r>
    </w:p>
    <w:p w:rsidR="00AA458A" w:rsidRPr="003648ED" w:rsidRDefault="00AA458A" w:rsidP="003648ED">
      <w:pPr>
        <w:tabs>
          <w:tab w:val="left" w:pos="565"/>
        </w:tabs>
        <w:spacing w:beforeLines="20" w:before="48" w:afterLines="20" w:after="48" w:line="247" w:lineRule="auto"/>
        <w:ind w:left="-341" w:right="-284" w:firstLine="282"/>
        <w:jc w:val="both"/>
        <w:rPr>
          <w:color w:val="000000"/>
          <w:sz w:val="34"/>
          <w:szCs w:val="34"/>
          <w:rtl/>
        </w:rPr>
      </w:pPr>
    </w:p>
    <w:p w:rsidR="003648ED" w:rsidRPr="00AA458A" w:rsidRDefault="003648ED" w:rsidP="003648ED">
      <w:pPr>
        <w:tabs>
          <w:tab w:val="left" w:pos="565"/>
        </w:tabs>
        <w:spacing w:beforeLines="20" w:before="48" w:afterLines="20" w:after="48" w:line="247" w:lineRule="auto"/>
        <w:ind w:left="-341" w:right="-284" w:firstLine="282"/>
        <w:jc w:val="both"/>
        <w:rPr>
          <w:b/>
          <w:bCs/>
          <w:color w:val="000000"/>
          <w:sz w:val="34"/>
          <w:szCs w:val="34"/>
          <w:rtl/>
        </w:rPr>
      </w:pPr>
      <w:r w:rsidRPr="00AA458A">
        <w:rPr>
          <w:b/>
          <w:bCs/>
          <w:color w:val="000000"/>
          <w:sz w:val="34"/>
          <w:szCs w:val="34"/>
          <w:rtl/>
        </w:rPr>
        <w:t>أيها الإخوة:</w:t>
      </w:r>
    </w:p>
    <w:p w:rsidR="003648ED" w:rsidRPr="003648ED" w:rsidRDefault="003648ED" w:rsidP="003648ED">
      <w:pPr>
        <w:tabs>
          <w:tab w:val="left" w:pos="565"/>
        </w:tabs>
        <w:spacing w:beforeLines="20" w:before="48" w:afterLines="20" w:after="48" w:line="247" w:lineRule="auto"/>
        <w:ind w:left="-341" w:right="-284" w:firstLine="282"/>
        <w:jc w:val="both"/>
        <w:rPr>
          <w:color w:val="000000"/>
          <w:sz w:val="34"/>
          <w:szCs w:val="34"/>
          <w:rtl/>
        </w:rPr>
      </w:pPr>
      <w:r w:rsidRPr="003648ED">
        <w:rPr>
          <w:color w:val="000000"/>
          <w:sz w:val="34"/>
          <w:szCs w:val="34"/>
          <w:rtl/>
        </w:rPr>
        <w:t>هذه إجابات على بعض أسئلتكم المتعلقة بمهنة الصيانة وللموضوع تتمة إن شاء الله، واذكروا أن المطلب الرئيس من كل من يستمع لهذه الخطب أن يُحَكِّم شرعَ الله في مهنته، لئن فعلتَ فأنت تتعبد الله تعالى في مكان عملك تماماً كما تتعبد الله تعالى في مسجدك، وإن لم تفعل فحاول أن تفعل، وابدأ الآن.</w:t>
      </w:r>
    </w:p>
    <w:p w:rsidR="006B0C7B" w:rsidRPr="002C52C3" w:rsidRDefault="002C52C3" w:rsidP="00AA458A">
      <w:pPr>
        <w:tabs>
          <w:tab w:val="left" w:pos="565"/>
        </w:tabs>
        <w:spacing w:beforeLines="20" w:before="48" w:afterLines="20" w:after="48" w:line="247" w:lineRule="auto"/>
        <w:ind w:left="-341" w:right="-284" w:firstLine="282"/>
        <w:jc w:val="center"/>
        <w:rPr>
          <w:color w:val="000000"/>
          <w:sz w:val="34"/>
          <w:szCs w:val="34"/>
          <w:rtl/>
        </w:rPr>
      </w:pPr>
      <w:r w:rsidRPr="00653DAE">
        <w:rPr>
          <w:rFonts w:hint="cs"/>
          <w:color w:val="FF0000"/>
          <w:sz w:val="34"/>
          <w:szCs w:val="34"/>
          <w:rtl/>
        </w:rPr>
        <w:t>والحمد لله رب العالمين</w:t>
      </w:r>
    </w:p>
    <w:sectPr w:rsidR="006B0C7B" w:rsidRPr="002C52C3" w:rsidSect="009072C6">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0002AFF" w:usb1="C000247B" w:usb2="00000009" w:usb3="00000000" w:csb0="000001FF" w:csb1="00000000"/>
  </w:font>
  <w:font w:name="Andalus">
    <w:panose1 w:val="02020603050405020304"/>
    <w:charset w:val="00"/>
    <w:family w:val="roman"/>
    <w:pitch w:val="variable"/>
    <w:sig w:usb0="00002003" w:usb1="80000000" w:usb2="00000008" w:usb3="00000000" w:csb0="00000041" w:csb1="00000000"/>
  </w:font>
  <w:font w:name="DecoType Naskh">
    <w:altName w:val="Arial"/>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5" w15:restartNumberingAfterBreak="0">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9" w15:restartNumberingAfterBreak="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0" w15:restartNumberingAfterBreak="0">
    <w:nsid w:val="48681451"/>
    <w:multiLevelType w:val="hybridMultilevel"/>
    <w:tmpl w:val="4C5CDAA2"/>
    <w:lvl w:ilvl="0" w:tplc="0AD8631A">
      <w:start w:val="1"/>
      <w:numFmt w:val="decimal"/>
      <w:pStyle w:val="a"/>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0"/>
  </w:num>
  <w:num w:numId="3">
    <w:abstractNumId w:val="8"/>
  </w:num>
  <w:num w:numId="4">
    <w:abstractNumId w:val="12"/>
  </w:num>
  <w:num w:numId="5">
    <w:abstractNumId w:val="9"/>
  </w:num>
  <w:num w:numId="6">
    <w:abstractNumId w:val="4"/>
  </w:num>
  <w:num w:numId="7">
    <w:abstractNumId w:val="11"/>
  </w:num>
  <w:num w:numId="8">
    <w:abstractNumId w:val="5"/>
  </w:num>
  <w:num w:numId="9">
    <w:abstractNumId w:val="0"/>
  </w:num>
  <w:num w:numId="10">
    <w:abstractNumId w:val="6"/>
  </w:num>
  <w:num w:numId="11">
    <w:abstractNumId w:val="2"/>
  </w:num>
  <w:num w:numId="12">
    <w:abstractNumId w:val="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47AC"/>
    <w:rsid w:val="00035337"/>
    <w:rsid w:val="000457CF"/>
    <w:rsid w:val="00054498"/>
    <w:rsid w:val="0005528E"/>
    <w:rsid w:val="000762F9"/>
    <w:rsid w:val="000A3B0F"/>
    <w:rsid w:val="000D514F"/>
    <w:rsid w:val="00115EE1"/>
    <w:rsid w:val="0012113B"/>
    <w:rsid w:val="0012755B"/>
    <w:rsid w:val="00143691"/>
    <w:rsid w:val="00164E7A"/>
    <w:rsid w:val="00177C38"/>
    <w:rsid w:val="001A4684"/>
    <w:rsid w:val="001B215B"/>
    <w:rsid w:val="001C679E"/>
    <w:rsid w:val="001D490D"/>
    <w:rsid w:val="001F3B8A"/>
    <w:rsid w:val="00236371"/>
    <w:rsid w:val="00243595"/>
    <w:rsid w:val="0029359D"/>
    <w:rsid w:val="002A571E"/>
    <w:rsid w:val="002B123F"/>
    <w:rsid w:val="002C3986"/>
    <w:rsid w:val="002C52C3"/>
    <w:rsid w:val="002E2FF9"/>
    <w:rsid w:val="00310BA8"/>
    <w:rsid w:val="00334437"/>
    <w:rsid w:val="00344339"/>
    <w:rsid w:val="003638FF"/>
    <w:rsid w:val="0036481F"/>
    <w:rsid w:val="003648ED"/>
    <w:rsid w:val="003A39E0"/>
    <w:rsid w:val="003A618E"/>
    <w:rsid w:val="003B6C8C"/>
    <w:rsid w:val="003C28D9"/>
    <w:rsid w:val="003E3907"/>
    <w:rsid w:val="00401121"/>
    <w:rsid w:val="00417E82"/>
    <w:rsid w:val="00445BB1"/>
    <w:rsid w:val="00491C38"/>
    <w:rsid w:val="004B2B3D"/>
    <w:rsid w:val="004C60F9"/>
    <w:rsid w:val="004E2B74"/>
    <w:rsid w:val="004F027E"/>
    <w:rsid w:val="0054555C"/>
    <w:rsid w:val="00564A7E"/>
    <w:rsid w:val="00572007"/>
    <w:rsid w:val="005A0643"/>
    <w:rsid w:val="005B52D2"/>
    <w:rsid w:val="005C398A"/>
    <w:rsid w:val="005D10E3"/>
    <w:rsid w:val="005F2637"/>
    <w:rsid w:val="006350A8"/>
    <w:rsid w:val="00653DAE"/>
    <w:rsid w:val="006540D6"/>
    <w:rsid w:val="0067490B"/>
    <w:rsid w:val="00690AD4"/>
    <w:rsid w:val="00693C0C"/>
    <w:rsid w:val="00696050"/>
    <w:rsid w:val="006B0C7B"/>
    <w:rsid w:val="007002B1"/>
    <w:rsid w:val="00705D1E"/>
    <w:rsid w:val="00714019"/>
    <w:rsid w:val="007628AB"/>
    <w:rsid w:val="00784A3E"/>
    <w:rsid w:val="00794F71"/>
    <w:rsid w:val="007B5246"/>
    <w:rsid w:val="007B6545"/>
    <w:rsid w:val="007D7344"/>
    <w:rsid w:val="007E179C"/>
    <w:rsid w:val="008314EB"/>
    <w:rsid w:val="00856F3B"/>
    <w:rsid w:val="00864F2F"/>
    <w:rsid w:val="008742BA"/>
    <w:rsid w:val="00885B7C"/>
    <w:rsid w:val="008B50DE"/>
    <w:rsid w:val="008D2871"/>
    <w:rsid w:val="008F5B36"/>
    <w:rsid w:val="009072C6"/>
    <w:rsid w:val="00925193"/>
    <w:rsid w:val="00953067"/>
    <w:rsid w:val="00983EB5"/>
    <w:rsid w:val="00986A28"/>
    <w:rsid w:val="009D06CA"/>
    <w:rsid w:val="009D35F2"/>
    <w:rsid w:val="00A12595"/>
    <w:rsid w:val="00A23956"/>
    <w:rsid w:val="00A550C8"/>
    <w:rsid w:val="00A73E16"/>
    <w:rsid w:val="00A834DE"/>
    <w:rsid w:val="00AA3560"/>
    <w:rsid w:val="00AA458A"/>
    <w:rsid w:val="00AC31F0"/>
    <w:rsid w:val="00AE79CA"/>
    <w:rsid w:val="00B16247"/>
    <w:rsid w:val="00B34CDE"/>
    <w:rsid w:val="00B370BB"/>
    <w:rsid w:val="00B41FE7"/>
    <w:rsid w:val="00B42AE4"/>
    <w:rsid w:val="00B72756"/>
    <w:rsid w:val="00B84D8F"/>
    <w:rsid w:val="00BA390B"/>
    <w:rsid w:val="00BA47F2"/>
    <w:rsid w:val="00BF37A2"/>
    <w:rsid w:val="00BF4076"/>
    <w:rsid w:val="00BF56DB"/>
    <w:rsid w:val="00C1159E"/>
    <w:rsid w:val="00C477A1"/>
    <w:rsid w:val="00C77A2D"/>
    <w:rsid w:val="00C81F89"/>
    <w:rsid w:val="00CA63DB"/>
    <w:rsid w:val="00CC36B6"/>
    <w:rsid w:val="00CC45DE"/>
    <w:rsid w:val="00CD35DD"/>
    <w:rsid w:val="00CD457C"/>
    <w:rsid w:val="00CD59AD"/>
    <w:rsid w:val="00D07AED"/>
    <w:rsid w:val="00D160E7"/>
    <w:rsid w:val="00D31DC9"/>
    <w:rsid w:val="00D33323"/>
    <w:rsid w:val="00D446FB"/>
    <w:rsid w:val="00D465B7"/>
    <w:rsid w:val="00D52F02"/>
    <w:rsid w:val="00D56A20"/>
    <w:rsid w:val="00D75924"/>
    <w:rsid w:val="00D759A4"/>
    <w:rsid w:val="00D847AC"/>
    <w:rsid w:val="00DA4941"/>
    <w:rsid w:val="00DE79DC"/>
    <w:rsid w:val="00E15195"/>
    <w:rsid w:val="00EA6A9D"/>
    <w:rsid w:val="00EB3024"/>
    <w:rsid w:val="00ED14BE"/>
    <w:rsid w:val="00ED155E"/>
    <w:rsid w:val="00EE0A52"/>
    <w:rsid w:val="00EE7199"/>
    <w:rsid w:val="00F54693"/>
    <w:rsid w:val="00F7477C"/>
    <w:rsid w:val="00F922A8"/>
    <w:rsid w:val="00FA17EF"/>
    <w:rsid w:val="00FA7218"/>
    <w:rsid w:val="00FB0276"/>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FFFFC"/>
  <w15:docId w15:val="{158D0739-1741-4577-A1DD-642D3EAB6E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41FE7"/>
    <w:pPr>
      <w:bidi/>
      <w:jc w:val="lowKashida"/>
    </w:pPr>
    <w:rPr>
      <w:lang w:bidi="ar-SY"/>
    </w:rPr>
  </w:style>
  <w:style w:type="paragraph" w:styleId="Heading1">
    <w:name w:val="heading 1"/>
    <w:basedOn w:val="Normal"/>
    <w:next w:val="Normal"/>
    <w:link w:val="Heading1Char"/>
    <w:uiPriority w:val="9"/>
    <w:qFormat/>
    <w:rsid w:val="004C60F9"/>
    <w:pPr>
      <w:tabs>
        <w:tab w:val="left" w:pos="565"/>
        <w:tab w:val="left" w:pos="707"/>
      </w:tabs>
      <w:spacing w:line="247" w:lineRule="auto"/>
      <w:ind w:left="-341" w:right="-284" w:firstLine="282"/>
      <w:jc w:val="center"/>
      <w:outlineLvl w:val="0"/>
    </w:pPr>
    <w:rPr>
      <w:b/>
      <w:bCs/>
      <w:color w:val="006600"/>
      <w:sz w:val="34"/>
      <w:szCs w:val="34"/>
    </w:rPr>
  </w:style>
  <w:style w:type="paragraph" w:styleId="Heading2">
    <w:name w:val="heading 2"/>
    <w:basedOn w:val="Normal"/>
    <w:next w:val="Normal"/>
    <w:link w:val="Heading2Char"/>
    <w:uiPriority w:val="9"/>
    <w:unhideWhenUsed/>
    <w:qFormat/>
    <w:rsid w:val="004C60F9"/>
    <w:pPr>
      <w:tabs>
        <w:tab w:val="left" w:pos="565"/>
      </w:tabs>
      <w:spacing w:beforeLines="20" w:before="48" w:afterLines="20" w:after="48" w:line="247" w:lineRule="auto"/>
      <w:ind w:left="-341" w:right="-284" w:firstLine="282"/>
      <w:outlineLvl w:val="1"/>
    </w:pPr>
    <w:rPr>
      <w:b/>
      <w:bCs/>
      <w:color w:val="000000"/>
      <w:sz w:val="34"/>
      <w:szCs w:val="34"/>
    </w:rPr>
  </w:style>
  <w:style w:type="paragraph" w:styleId="Heading3">
    <w:name w:val="heading 3"/>
    <w:basedOn w:val="ListParagraph"/>
    <w:next w:val="Normal"/>
    <w:link w:val="Heading3Char"/>
    <w:uiPriority w:val="9"/>
    <w:unhideWhenUsed/>
    <w:qFormat/>
    <w:rsid w:val="00DA4941"/>
    <w:pPr>
      <w:outlineLvl w:val="2"/>
    </w:pPr>
    <w:rPr>
      <w:rFonts w:ascii="Andalus" w:hAnsi="Andalus" w:cs="Andal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C60F9"/>
    <w:rPr>
      <w:b/>
      <w:bCs/>
      <w:color w:val="006600"/>
      <w:sz w:val="34"/>
      <w:szCs w:val="34"/>
      <w:lang w:bidi="ar-SY"/>
    </w:rPr>
  </w:style>
  <w:style w:type="paragraph" w:styleId="ListParagraph">
    <w:name w:val="List Paragraph"/>
    <w:basedOn w:val="Normal"/>
    <w:link w:val="ListParagraphChar"/>
    <w:uiPriority w:val="34"/>
    <w:qFormat/>
    <w:rsid w:val="00491C38"/>
    <w:pPr>
      <w:ind w:left="720"/>
      <w:contextualSpacing/>
    </w:pPr>
  </w:style>
  <w:style w:type="paragraph" w:customStyle="1" w:styleId="a">
    <w:name w:val="آيات"/>
    <w:basedOn w:val="ListParagraph"/>
    <w:link w:val="Char"/>
    <w:qFormat/>
    <w:rsid w:val="00BF37A2"/>
    <w:pPr>
      <w:numPr>
        <w:numId w:val="2"/>
      </w:numPr>
      <w:ind w:left="368"/>
    </w:pPr>
    <w:rPr>
      <w:rFonts w:cs="DecoType Naskh"/>
      <w:color w:val="006600"/>
      <w:sz w:val="32"/>
      <w:szCs w:val="30"/>
    </w:rPr>
  </w:style>
  <w:style w:type="character" w:customStyle="1" w:styleId="ListParagraphChar">
    <w:name w:val="List Paragraph Char"/>
    <w:basedOn w:val="DefaultParagraphFont"/>
    <w:link w:val="ListParagraph"/>
    <w:uiPriority w:val="34"/>
    <w:rsid w:val="00D31DC9"/>
    <w:rPr>
      <w:lang w:bidi="ar-SY"/>
    </w:rPr>
  </w:style>
  <w:style w:type="character" w:customStyle="1" w:styleId="Char">
    <w:name w:val="آيات Char"/>
    <w:basedOn w:val="ListParagraphChar"/>
    <w:link w:val="a"/>
    <w:rsid w:val="00BF37A2"/>
    <w:rPr>
      <w:rFonts w:cs="DecoType Naskh"/>
      <w:color w:val="006600"/>
      <w:sz w:val="32"/>
      <w:szCs w:val="30"/>
      <w:lang w:bidi="ar-SY"/>
    </w:rPr>
  </w:style>
  <w:style w:type="paragraph" w:styleId="DocumentMap">
    <w:name w:val="Document Map"/>
    <w:basedOn w:val="Normal"/>
    <w:link w:val="DocumentMapChar"/>
    <w:uiPriority w:val="99"/>
    <w:semiHidden/>
    <w:unhideWhenUsed/>
    <w:rsid w:val="00C1159E"/>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C1159E"/>
    <w:rPr>
      <w:rFonts w:ascii="Tahoma" w:hAnsi="Tahoma" w:cs="Tahoma"/>
      <w:sz w:val="16"/>
      <w:szCs w:val="16"/>
      <w:lang w:bidi="ar-SY"/>
    </w:rPr>
  </w:style>
  <w:style w:type="character" w:customStyle="1" w:styleId="Heading2Char">
    <w:name w:val="Heading 2 Char"/>
    <w:basedOn w:val="DefaultParagraphFont"/>
    <w:link w:val="Heading2"/>
    <w:uiPriority w:val="9"/>
    <w:rsid w:val="004C60F9"/>
    <w:rPr>
      <w:b/>
      <w:bCs/>
      <w:color w:val="000000"/>
      <w:sz w:val="34"/>
      <w:szCs w:val="34"/>
      <w:lang w:bidi="ar-SY"/>
    </w:rPr>
  </w:style>
  <w:style w:type="character" w:customStyle="1" w:styleId="Heading3Char">
    <w:name w:val="Heading 3 Char"/>
    <w:basedOn w:val="DefaultParagraphFont"/>
    <w:link w:val="Heading3"/>
    <w:uiPriority w:val="9"/>
    <w:rsid w:val="00DA4941"/>
    <w:rPr>
      <w:rFonts w:ascii="Andalus" w:hAnsi="Andalus" w:cs="Andalus"/>
      <w:lang w:bidi="ar-SY"/>
    </w:rPr>
  </w:style>
  <w:style w:type="paragraph" w:customStyle="1" w:styleId="a0">
    <w:name w:val="حديث"/>
    <w:basedOn w:val="Normal"/>
    <w:link w:val="Char0"/>
    <w:qFormat/>
    <w:rsid w:val="004C60F9"/>
    <w:pPr>
      <w:spacing w:line="240" w:lineRule="auto"/>
    </w:pPr>
    <w:rPr>
      <w:b/>
      <w:bCs/>
      <w:color w:val="0000FF"/>
      <w:sz w:val="34"/>
      <w:szCs w:val="32"/>
    </w:rPr>
  </w:style>
  <w:style w:type="character" w:customStyle="1" w:styleId="Char0">
    <w:name w:val="حديث Char"/>
    <w:basedOn w:val="DefaultParagraphFont"/>
    <w:link w:val="a0"/>
    <w:rsid w:val="004C60F9"/>
    <w:rPr>
      <w:b/>
      <w:bCs/>
      <w:color w:val="0000FF"/>
      <w:sz w:val="34"/>
      <w:szCs w:val="32"/>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313046">
      <w:bodyDiv w:val="1"/>
      <w:marLeft w:val="0"/>
      <w:marRight w:val="0"/>
      <w:marTop w:val="0"/>
      <w:marBottom w:val="0"/>
      <w:divBdr>
        <w:top w:val="none" w:sz="0" w:space="0" w:color="auto"/>
        <w:left w:val="none" w:sz="0" w:space="0" w:color="auto"/>
        <w:bottom w:val="none" w:sz="0" w:space="0" w:color="auto"/>
        <w:right w:val="none" w:sz="0" w:space="0" w:color="auto"/>
      </w:divBdr>
    </w:div>
    <w:div w:id="287320251">
      <w:bodyDiv w:val="1"/>
      <w:marLeft w:val="0"/>
      <w:marRight w:val="0"/>
      <w:marTop w:val="0"/>
      <w:marBottom w:val="0"/>
      <w:divBdr>
        <w:top w:val="none" w:sz="0" w:space="0" w:color="auto"/>
        <w:left w:val="none" w:sz="0" w:space="0" w:color="auto"/>
        <w:bottom w:val="none" w:sz="0" w:space="0" w:color="auto"/>
        <w:right w:val="none" w:sz="0" w:space="0" w:color="auto"/>
      </w:divBdr>
    </w:div>
    <w:div w:id="985662865">
      <w:bodyDiv w:val="1"/>
      <w:marLeft w:val="0"/>
      <w:marRight w:val="0"/>
      <w:marTop w:val="0"/>
      <w:marBottom w:val="0"/>
      <w:divBdr>
        <w:top w:val="none" w:sz="0" w:space="0" w:color="auto"/>
        <w:left w:val="none" w:sz="0" w:space="0" w:color="auto"/>
        <w:bottom w:val="none" w:sz="0" w:space="0" w:color="auto"/>
        <w:right w:val="none" w:sz="0" w:space="0" w:color="auto"/>
      </w:divBdr>
    </w:div>
    <w:div w:id="995955183">
      <w:bodyDiv w:val="1"/>
      <w:marLeft w:val="0"/>
      <w:marRight w:val="0"/>
      <w:marTop w:val="0"/>
      <w:marBottom w:val="0"/>
      <w:divBdr>
        <w:top w:val="none" w:sz="0" w:space="0" w:color="auto"/>
        <w:left w:val="none" w:sz="0" w:space="0" w:color="auto"/>
        <w:bottom w:val="none" w:sz="0" w:space="0" w:color="auto"/>
        <w:right w:val="none" w:sz="0" w:space="0" w:color="auto"/>
      </w:divBdr>
    </w:div>
    <w:div w:id="204092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cc\Desktop\&#1602;&#1608;&#1575;&#1604;&#1576;\&#1602;&#1575;&#1604;&#1576;%20&#1575;&#1604;&#1582;&#1591;&#1576;&#1577;\&#1602;&#1575;&#1604;&#1576;%20&#1604;&#1582;&#1591;&#1576;%20&#1575;&#1604;&#1580;&#1605;&#1593;&#1577;.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لخطب الجمعة</Template>
  <TotalTime>32</TotalTime>
  <Pages>4</Pages>
  <Words>1072</Words>
  <Characters>6112</Characters>
  <Application>Microsoft Office Word</Application>
  <DocSecurity>0</DocSecurity>
  <Lines>50</Lines>
  <Paragraphs>14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7170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Bcc</dc:creator>
  <cp:lastModifiedBy>M.Aliwe</cp:lastModifiedBy>
  <cp:revision>3</cp:revision>
  <dcterms:created xsi:type="dcterms:W3CDTF">2017-07-02T20:45:00Z</dcterms:created>
  <dcterms:modified xsi:type="dcterms:W3CDTF">2017-09-09T20:13:00Z</dcterms:modified>
</cp:coreProperties>
</file>