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FE" w:rsidRDefault="00FA34FE" w:rsidP="00FA34FE">
      <w:pPr>
        <w:bidi/>
        <w:jc w:val="center"/>
        <w:rPr>
          <w:rFonts w:cs="PT Bold Heading" w:hint="cs"/>
          <w:sz w:val="34"/>
          <w:szCs w:val="34"/>
          <w:rtl/>
        </w:rPr>
      </w:pPr>
      <w:r w:rsidRPr="00FA34FE">
        <w:rPr>
          <w:rFonts w:hint="cs"/>
        </w:rPr>
        <w:drawing>
          <wp:inline distT="0" distB="0" distL="0" distR="0">
            <wp:extent cx="1211447" cy="731520"/>
            <wp:effectExtent l="19050" t="0" r="7753" b="0"/>
            <wp:docPr id="2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394" cy="73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28" w:rsidRDefault="00FA34FE" w:rsidP="00FA34FE">
      <w:pPr>
        <w:bidi/>
        <w:jc w:val="center"/>
        <w:rPr>
          <w:rFonts w:hint="cs"/>
          <w:rtl/>
          <w:lang w:bidi="ar-SY"/>
        </w:rPr>
      </w:pPr>
      <w:r w:rsidRPr="00413739">
        <w:rPr>
          <w:rFonts w:cs="PT Bold Heading" w:hint="cs"/>
          <w:sz w:val="34"/>
          <w:szCs w:val="34"/>
          <w:rtl/>
        </w:rPr>
        <w:t>برنامج</w:t>
      </w:r>
      <w:r>
        <w:rPr>
          <w:rFonts w:cs="PT Bold Heading" w:hint="cs"/>
          <w:sz w:val="34"/>
          <w:szCs w:val="34"/>
          <w:rtl/>
        </w:rPr>
        <w:t xml:space="preserve"> (</w:t>
      </w:r>
      <w:r w:rsidRPr="00413739">
        <w:rPr>
          <w:rFonts w:cs="PT Bold Heading" w:hint="cs"/>
          <w:sz w:val="34"/>
          <w:szCs w:val="34"/>
          <w:rtl/>
        </w:rPr>
        <w:t>أخلاق اجتماعية</w:t>
      </w:r>
      <w:r>
        <w:rPr>
          <w:rFonts w:cs="PT Bold Heading" w:hint="cs"/>
          <w:sz w:val="34"/>
          <w:szCs w:val="34"/>
          <w:rtl/>
        </w:rPr>
        <w:t>)</w:t>
      </w:r>
    </w:p>
    <w:p w:rsidR="00FA34FE" w:rsidRDefault="00FA34FE" w:rsidP="00FA34FE">
      <w:pPr>
        <w:bidi/>
        <w:spacing w:line="240" w:lineRule="auto"/>
        <w:ind w:hanging="7"/>
        <w:contextualSpacing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الدكتور محمد خير الشعال</w:t>
      </w:r>
    </w:p>
    <w:p w:rsidR="00FA34FE" w:rsidRDefault="00FA34FE" w:rsidP="00FA34FE">
      <w:pPr>
        <w:bidi/>
        <w:spacing w:line="240" w:lineRule="auto"/>
        <w:ind w:hanging="7"/>
        <w:contextualSpacing/>
        <w:jc w:val="center"/>
        <w:rPr>
          <w:rFonts w:hint="cs"/>
          <w:rtl/>
        </w:rPr>
      </w:pPr>
      <w:hyperlink r:id="rId9" w:history="1">
        <w:r w:rsidRPr="00FA34FE">
          <w:rPr>
            <w:rStyle w:val="Hyperlink"/>
          </w:rPr>
          <w:t>http://dr-shaal.com</w:t>
        </w:r>
      </w:hyperlink>
    </w:p>
    <w:p w:rsidR="00C51A19" w:rsidRPr="00E15659" w:rsidRDefault="00C51A19" w:rsidP="00C51A19">
      <w:pPr>
        <w:pStyle w:val="Heading1"/>
        <w:ind w:left="-1" w:firstLine="0"/>
        <w:rPr>
          <w:rtl/>
        </w:rPr>
      </w:pPr>
      <w:r>
        <w:rPr>
          <w:rFonts w:hint="cs"/>
          <w:rtl/>
        </w:rPr>
        <w:t xml:space="preserve">الحلقة الرابعة: </w:t>
      </w:r>
      <w:r>
        <w:rPr>
          <w:rtl/>
        </w:rPr>
        <w:br/>
      </w:r>
      <w:r>
        <w:rPr>
          <w:rFonts w:hint="cs"/>
          <w:rtl/>
        </w:rPr>
        <w:t>(</w:t>
      </w:r>
      <w:r w:rsidRPr="00E15659">
        <w:rPr>
          <w:rFonts w:hint="cs"/>
          <w:rtl/>
        </w:rPr>
        <w:t>بر الوالدين</w:t>
      </w:r>
      <w:r>
        <w:rPr>
          <w:rFonts w:hint="cs"/>
          <w:rtl/>
        </w:rPr>
        <w:t xml:space="preserve">) </w:t>
      </w:r>
      <w:r>
        <w:rPr>
          <w:rFonts w:hint="cs"/>
          <w:rtl/>
        </w:rPr>
        <w:br/>
      </w:r>
      <w:r w:rsidRPr="00E15659">
        <w:rPr>
          <w:rtl/>
        </w:rPr>
        <w:t>(</w:t>
      </w:r>
      <w:r w:rsidRPr="00E15659">
        <w:rPr>
          <w:rFonts w:hint="cs"/>
          <w:rtl/>
        </w:rPr>
        <w:t>أجور للبرّ</w:t>
      </w:r>
      <w:r w:rsidRPr="00E15659">
        <w:rPr>
          <w:rtl/>
        </w:rPr>
        <w:t>)</w:t>
      </w:r>
    </w:p>
    <w:p w:rsidR="00C51A19" w:rsidRPr="00951617" w:rsidRDefault="00C51A19" w:rsidP="00C51A19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 w:rsidRPr="002E17AC">
        <w:rPr>
          <w:rFonts w:ascii="Times New Roman" w:eastAsia="Times New Roman" w:hAnsi="Times New Roman" w:hint="cs"/>
          <w:sz w:val="34"/>
          <w:szCs w:val="34"/>
          <w:rtl/>
        </w:rPr>
        <w:t>الحمد لله رب العالمين، وصلى الله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وسلَّم</w:t>
      </w:r>
      <w:r w:rsidRPr="002E17AC">
        <w:rPr>
          <w:rFonts w:ascii="Times New Roman" w:eastAsia="Times New Roman" w:hAnsi="Times New Roman" w:hint="cs"/>
          <w:sz w:val="34"/>
          <w:szCs w:val="34"/>
          <w:rtl/>
        </w:rPr>
        <w:t xml:space="preserve"> على سيدنا محمَّد وعلى آله وصحبه أجمعين </w:t>
      </w:r>
    </w:p>
    <w:p w:rsidR="00C51A19" w:rsidRDefault="00C51A19" w:rsidP="00C51A19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 w:rsidRPr="00951617">
        <w:rPr>
          <w:rFonts w:ascii="Times New Roman" w:eastAsia="Times New Roman" w:hAnsi="Times New Roman" w:hint="cs"/>
          <w:sz w:val="34"/>
          <w:szCs w:val="34"/>
          <w:rtl/>
        </w:rPr>
        <w:t>أرح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ب بكم 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أيها الإخوة المستمعون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في برنامجكم "أخلاق اجتماعية"، </w:t>
      </w:r>
      <w:r>
        <w:rPr>
          <w:rFonts w:ascii="Times New Roman" w:eastAsia="Times New Roman" w:hAnsi="Times New Roman" w:hint="cs"/>
          <w:sz w:val="34"/>
          <w:szCs w:val="34"/>
          <w:rtl/>
        </w:rPr>
        <w:t>نتدارس في هذا البرنامج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بعض الأخلاق الاجتماعية، الإيجابية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منها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والسلبية، 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لنبيّن حَسَنَها،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ونحذ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ر من قبيح</w:t>
      </w:r>
      <w:r>
        <w:rPr>
          <w:rFonts w:ascii="Times New Roman" w:eastAsia="Times New Roman" w:hAnsi="Times New Roman" w:hint="cs"/>
          <w:sz w:val="34"/>
          <w:szCs w:val="34"/>
          <w:rtl/>
        </w:rPr>
        <w:t>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hint="cs"/>
          <w:sz w:val="34"/>
          <w:szCs w:val="34"/>
          <w:rtl/>
        </w:rPr>
        <w:t>و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سي</w:t>
      </w:r>
      <w:r>
        <w:rPr>
          <w:rFonts w:ascii="Times New Roman" w:eastAsia="Times New Roman" w:hAnsi="Times New Roman" w:hint="cs"/>
          <w:sz w:val="34"/>
          <w:szCs w:val="34"/>
          <w:rtl/>
        </w:rPr>
        <w:t>ئها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. </w:t>
      </w:r>
    </w:p>
    <w:p w:rsidR="00C51A19" w:rsidRDefault="00C51A19" w:rsidP="00C51A19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>
        <w:rPr>
          <w:rFonts w:ascii="Times New Roman" w:eastAsia="Times New Roman" w:hAnsi="Times New Roman" w:hint="cs"/>
          <w:sz w:val="34"/>
          <w:szCs w:val="34"/>
          <w:rtl/>
        </w:rPr>
        <w:t xml:space="preserve">وسيكون حديثنا اليوم عن وصية أوصانا الله تعالى بها في القرآن الكريم مراراً وتكراراً... </w:t>
      </w:r>
    </w:p>
    <w:p w:rsidR="00C51A19" w:rsidRDefault="00C51A19" w:rsidP="00C51A19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>
        <w:rPr>
          <w:rFonts w:ascii="Times New Roman" w:eastAsia="Times New Roman" w:hAnsi="Times New Roman" w:hint="cs"/>
          <w:sz w:val="34"/>
          <w:szCs w:val="34"/>
          <w:rtl/>
        </w:rPr>
        <w:t xml:space="preserve">سنتحدث عن شيء إذا أتقنتَه </w:t>
      </w:r>
      <w:r>
        <w:rPr>
          <w:rFonts w:ascii="Times New Roman" w:eastAsia="Times New Roman" w:hAnsi="Times New Roman"/>
          <w:sz w:val="34"/>
          <w:szCs w:val="34"/>
          <w:rtl/>
        </w:rPr>
        <w:t>رض</w:t>
      </w:r>
      <w:r>
        <w:rPr>
          <w:rFonts w:ascii="Times New Roman" w:eastAsia="Times New Roman" w:hAnsi="Times New Roman" w:hint="cs"/>
          <w:sz w:val="34"/>
          <w:szCs w:val="34"/>
          <w:rtl/>
        </w:rPr>
        <w:t>ي</w:t>
      </w:r>
      <w:r>
        <w:rPr>
          <w:rFonts w:ascii="Times New Roman" w:eastAsia="Times New Roman" w:hAnsi="Times New Roman"/>
          <w:sz w:val="34"/>
          <w:szCs w:val="34"/>
          <w:rtl/>
        </w:rPr>
        <w:t xml:space="preserve"> الله تعالى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عنك، وتاب عليك، وأ</w:t>
      </w:r>
      <w:r>
        <w:rPr>
          <w:rFonts w:ascii="Times New Roman" w:eastAsia="Times New Roman" w:hAnsi="Times New Roman"/>
          <w:sz w:val="34"/>
          <w:szCs w:val="34"/>
          <w:rtl/>
        </w:rPr>
        <w:t xml:space="preserve">جاب </w:t>
      </w:r>
      <w:r>
        <w:rPr>
          <w:rFonts w:ascii="Times New Roman" w:eastAsia="Times New Roman" w:hAnsi="Times New Roman" w:hint="cs"/>
          <w:sz w:val="34"/>
          <w:szCs w:val="34"/>
          <w:rtl/>
        </w:rPr>
        <w:t>دعاءك، وزاد في عمرك، وبارك في رزقك..</w:t>
      </w:r>
    </w:p>
    <w:p w:rsidR="00C51A19" w:rsidRPr="00AE325C" w:rsidRDefault="00C51A19" w:rsidP="00C51A19">
      <w:pPr>
        <w:tabs>
          <w:tab w:val="left" w:pos="708"/>
        </w:tabs>
        <w:bidi/>
        <w:ind w:left="-1" w:firstLine="282"/>
        <w:rPr>
          <w:rFonts w:ascii="Times New Roman" w:eastAsia="Times New Roman" w:hAnsi="Times New Roman"/>
          <w:sz w:val="34"/>
          <w:szCs w:val="34"/>
        </w:rPr>
      </w:pPr>
      <w:r>
        <w:rPr>
          <w:rFonts w:ascii="Times New Roman" w:eastAsia="Times New Roman" w:hAnsi="Times New Roman" w:hint="cs"/>
          <w:sz w:val="34"/>
          <w:szCs w:val="34"/>
          <w:rtl/>
        </w:rPr>
        <w:t>سنتحدث عن</w:t>
      </w:r>
      <w:r w:rsidRPr="00AE325C">
        <w:rPr>
          <w:rFonts w:ascii="Times New Roman" w:eastAsia="Times New Roman" w:hAnsi="Times New Roman"/>
          <w:sz w:val="34"/>
          <w:szCs w:val="34"/>
          <w:rtl/>
        </w:rPr>
        <w:t xml:space="preserve"> أوسع باب لدخول الجنة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، عن أمر </w:t>
      </w:r>
      <w:r w:rsidRPr="00AE325C">
        <w:rPr>
          <w:rFonts w:ascii="Times New Roman" w:eastAsia="Times New Roman" w:hAnsi="Times New Roman"/>
          <w:sz w:val="34"/>
          <w:szCs w:val="34"/>
          <w:rtl/>
        </w:rPr>
        <w:t>ك</w:t>
      </w:r>
      <w:r>
        <w:rPr>
          <w:rFonts w:ascii="Times New Roman" w:eastAsia="Times New Roman" w:hAnsi="Times New Roman" w:hint="cs"/>
          <w:sz w:val="34"/>
          <w:szCs w:val="34"/>
          <w:rtl/>
        </w:rPr>
        <w:t>ال</w:t>
      </w:r>
      <w:r w:rsidRPr="00AE325C">
        <w:rPr>
          <w:rFonts w:ascii="Times New Roman" w:eastAsia="Times New Roman" w:hAnsi="Times New Roman"/>
          <w:sz w:val="34"/>
          <w:szCs w:val="34"/>
          <w:rtl/>
        </w:rPr>
        <w:t>جهاد في سبيل الله</w:t>
      </w:r>
      <w:r>
        <w:rPr>
          <w:rFonts w:ascii="Times New Roman" w:eastAsia="Times New Roman" w:hAnsi="Times New Roman" w:hint="cs"/>
          <w:sz w:val="34"/>
          <w:szCs w:val="34"/>
          <w:rtl/>
        </w:rPr>
        <w:t>..</w:t>
      </w:r>
    </w:p>
    <w:p w:rsidR="00C51A19" w:rsidRDefault="00C51A19" w:rsidP="00C51A19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>
        <w:rPr>
          <w:rFonts w:ascii="Times New Roman" w:eastAsia="Times New Roman" w:hAnsi="Times New Roman" w:hint="cs"/>
          <w:sz w:val="34"/>
          <w:szCs w:val="34"/>
          <w:rtl/>
        </w:rPr>
        <w:t>سنتحدث عن شيء يسوق برَّ أبنائك،</w:t>
      </w:r>
      <w:r w:rsidRPr="00AE325C">
        <w:rPr>
          <w:rFonts w:ascii="Times New Roman" w:eastAsia="Times New Roman" w:hAnsi="Times New Roman"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hint="cs"/>
          <w:sz w:val="34"/>
          <w:szCs w:val="34"/>
          <w:rtl/>
        </w:rPr>
        <w:t>و</w:t>
      </w:r>
      <w:r w:rsidRPr="00AE325C">
        <w:rPr>
          <w:rFonts w:ascii="Times New Roman" w:eastAsia="Times New Roman" w:hAnsi="Times New Roman"/>
          <w:sz w:val="34"/>
          <w:szCs w:val="34"/>
          <w:rtl/>
        </w:rPr>
        <w:t>يحر</w:t>
      </w:r>
      <w:r>
        <w:rPr>
          <w:rFonts w:ascii="Times New Roman" w:eastAsia="Times New Roman" w:hAnsi="Times New Roman" w:hint="cs"/>
          <w:sz w:val="34"/>
          <w:szCs w:val="34"/>
          <w:rtl/>
        </w:rPr>
        <w:t>ِّ</w:t>
      </w:r>
      <w:r w:rsidRPr="00AE325C">
        <w:rPr>
          <w:rFonts w:ascii="Times New Roman" w:eastAsia="Times New Roman" w:hAnsi="Times New Roman"/>
          <w:sz w:val="34"/>
          <w:szCs w:val="34"/>
          <w:rtl/>
        </w:rPr>
        <w:t>ك الص</w:t>
      </w:r>
      <w:r>
        <w:rPr>
          <w:rFonts w:ascii="Times New Roman" w:eastAsia="Times New Roman" w:hAnsi="Times New Roman" w:hint="cs"/>
          <w:sz w:val="34"/>
          <w:szCs w:val="34"/>
          <w:rtl/>
        </w:rPr>
        <w:t>َّ</w:t>
      </w:r>
      <w:r w:rsidRPr="00AE325C">
        <w:rPr>
          <w:rFonts w:ascii="Times New Roman" w:eastAsia="Times New Roman" w:hAnsi="Times New Roman"/>
          <w:sz w:val="34"/>
          <w:szCs w:val="34"/>
          <w:rtl/>
        </w:rPr>
        <w:t>خر</w:t>
      </w:r>
      <w:r>
        <w:rPr>
          <w:rFonts w:ascii="Times New Roman" w:eastAsia="Times New Roman" w:hAnsi="Times New Roman" w:hint="cs"/>
          <w:sz w:val="34"/>
          <w:szCs w:val="34"/>
          <w:rtl/>
        </w:rPr>
        <w:t>َ</w:t>
      </w:r>
      <w:r w:rsidRPr="00AE325C">
        <w:rPr>
          <w:rFonts w:ascii="Times New Roman" w:eastAsia="Times New Roman" w:hAnsi="Times New Roman"/>
          <w:sz w:val="34"/>
          <w:szCs w:val="34"/>
          <w:rtl/>
        </w:rPr>
        <w:t xml:space="preserve"> بين يديك</w:t>
      </w:r>
      <w:r>
        <w:rPr>
          <w:rFonts w:ascii="Times New Roman" w:eastAsia="Times New Roman" w:hAnsi="Times New Roman" w:hint="cs"/>
          <w:sz w:val="34"/>
          <w:szCs w:val="34"/>
          <w:rtl/>
        </w:rPr>
        <w:t>...</w:t>
      </w:r>
    </w:p>
    <w:p w:rsidR="00C51A19" w:rsidRDefault="00C51A19" w:rsidP="00C51A19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>
        <w:rPr>
          <w:rFonts w:ascii="Times New Roman" w:eastAsia="Times New Roman" w:hAnsi="Times New Roman" w:hint="cs"/>
          <w:sz w:val="34"/>
          <w:szCs w:val="34"/>
          <w:rtl/>
        </w:rPr>
        <w:t>هل عرفتم ما هو؟! إنه بر الوالدين.</w:t>
      </w:r>
    </w:p>
    <w:p w:rsidR="00C51A19" w:rsidRPr="00AE325C" w:rsidRDefault="00C51A19" w:rsidP="00C51A19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>
        <w:rPr>
          <w:rFonts w:ascii="Times New Roman" w:eastAsia="Times New Roman" w:hAnsi="Times New Roman" w:hint="cs"/>
          <w:sz w:val="34"/>
          <w:szCs w:val="34"/>
          <w:rtl/>
        </w:rPr>
        <w:t>بر الوالدين وصية الله تعالى في القرآن الكريم، أعادها علينا مرة بعد مرة..</w:t>
      </w:r>
    </w:p>
    <w:p w:rsidR="00C51A19" w:rsidRPr="00E15659" w:rsidRDefault="00C51A19" w:rsidP="00C51A19">
      <w:pPr>
        <w:tabs>
          <w:tab w:val="left" w:pos="707"/>
        </w:tabs>
        <w:bidi/>
        <w:ind w:left="-1" w:firstLine="282"/>
        <w:jc w:val="lowKashida"/>
        <w:rPr>
          <w:rFonts w:ascii="Traditional Arabic" w:eastAsia="Times New Roman" w:hAnsi="Traditional Arabic"/>
          <w:color w:val="1D1B11"/>
          <w:sz w:val="34"/>
          <w:szCs w:val="34"/>
          <w:rtl/>
        </w:rPr>
      </w:pPr>
      <w:r>
        <w:rPr>
          <w:rFonts w:ascii="Traditional Arabic" w:eastAsia="Times New Roman" w:hAnsi="Traditional Arabic" w:hint="cs"/>
          <w:color w:val="1D1B11"/>
          <w:sz w:val="34"/>
          <w:szCs w:val="34"/>
          <w:rtl/>
        </w:rPr>
        <w:t>فقال الله</w:t>
      </w:r>
      <w:r w:rsidRPr="00E15659">
        <w:rPr>
          <w:rFonts w:ascii="Traditional Arabic" w:eastAsia="Times New Roman" w:hAnsi="Traditional Arabic"/>
          <w:color w:val="1D1B11"/>
          <w:sz w:val="34"/>
          <w:szCs w:val="34"/>
          <w:rtl/>
        </w:rPr>
        <w:t xml:space="preserve"> تعالى:</w:t>
      </w:r>
      <w:r w:rsidRPr="00E15659">
        <w:rPr>
          <w:rFonts w:ascii="Traditional Arabic" w:eastAsia="Times New Roman" w:hAnsi="Traditional Arabic" w:hint="cs"/>
          <w:color w:val="1D1B11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/>
          <w:sz w:val="34"/>
          <w:szCs w:val="34"/>
          <w:rtl/>
        </w:rPr>
        <w:t>{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وَوَصَّيْنَا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الْإِنْسَانَ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بِوَالِدَيْهِ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حُسْنًا</w:t>
      </w:r>
      <w:r w:rsidRPr="00E15659">
        <w:rPr>
          <w:rFonts w:ascii="Traditional Arabic" w:hAnsi="Arial" w:cs="DecoType Naskh Variants"/>
          <w:sz w:val="34"/>
          <w:szCs w:val="34"/>
          <w:rtl/>
        </w:rPr>
        <w:t>}</w:t>
      </w:r>
      <w:r w:rsidRPr="00E15659">
        <w:rPr>
          <w:rFonts w:ascii="Traditional Arabic" w:eastAsia="Times New Roman" w:hAnsi="Traditional Arabic"/>
          <w:color w:val="1D1B11"/>
          <w:sz w:val="34"/>
          <w:szCs w:val="34"/>
          <w:rtl/>
        </w:rPr>
        <w:t xml:space="preserve"> [</w:t>
      </w:r>
      <w:r w:rsidRPr="00E15659">
        <w:rPr>
          <w:rFonts w:ascii="Traditional Arabic" w:eastAsia="Times New Roman" w:hAnsi="Traditional Arabic" w:hint="cs"/>
          <w:color w:val="1D1B11"/>
          <w:sz w:val="34"/>
          <w:szCs w:val="34"/>
          <w:rtl/>
        </w:rPr>
        <w:t>العنكبوت</w:t>
      </w:r>
      <w:r w:rsidRPr="00E15659">
        <w:rPr>
          <w:rFonts w:ascii="Traditional Arabic" w:eastAsia="Times New Roman" w:hAnsi="Traditional Arabic"/>
          <w:color w:val="1D1B11"/>
          <w:sz w:val="34"/>
          <w:szCs w:val="34"/>
          <w:rtl/>
        </w:rPr>
        <w:t>:8]</w:t>
      </w:r>
      <w:r w:rsidRPr="00E15659">
        <w:rPr>
          <w:rFonts w:ascii="Traditional Arabic" w:eastAsia="Times New Roman" w:hAnsi="Traditional Arabic" w:hint="cs"/>
          <w:color w:val="1D1B11"/>
          <w:sz w:val="34"/>
          <w:szCs w:val="34"/>
          <w:rtl/>
        </w:rPr>
        <w:t>.</w:t>
      </w:r>
    </w:p>
    <w:p w:rsidR="00C51A19" w:rsidRPr="00E15659" w:rsidRDefault="00C51A19" w:rsidP="00C51A19">
      <w:pPr>
        <w:tabs>
          <w:tab w:val="left" w:pos="707"/>
        </w:tabs>
        <w:bidi/>
        <w:ind w:left="-1" w:firstLine="282"/>
        <w:jc w:val="lowKashida"/>
        <w:rPr>
          <w:rFonts w:ascii="Traditional Arabic" w:eastAsia="Times New Roman" w:hAnsi="Traditional Arabic"/>
          <w:color w:val="1D1B11"/>
          <w:sz w:val="34"/>
          <w:szCs w:val="34"/>
          <w:rtl/>
        </w:rPr>
      </w:pPr>
      <w:r w:rsidRPr="00E15659">
        <w:rPr>
          <w:rFonts w:ascii="Traditional Arabic" w:eastAsia="Times New Roman" w:hAnsi="Traditional Arabic"/>
          <w:color w:val="1D1B11"/>
          <w:sz w:val="34"/>
          <w:szCs w:val="34"/>
          <w:rtl/>
        </w:rPr>
        <w:t>وقال</w:t>
      </w:r>
      <w:r w:rsidRPr="00E15659">
        <w:rPr>
          <w:rFonts w:ascii="Traditional Arabic" w:eastAsia="Times New Roman" w:hAnsi="Traditional Arabic" w:hint="cs"/>
          <w:color w:val="1D1B11"/>
          <w:sz w:val="34"/>
          <w:szCs w:val="34"/>
          <w:rtl/>
        </w:rPr>
        <w:t xml:space="preserve"> سبحانه</w:t>
      </w:r>
      <w:r w:rsidRPr="00E15659">
        <w:rPr>
          <w:rFonts w:ascii="Traditional Arabic" w:eastAsia="Times New Roman" w:hAnsi="Traditional Arabic"/>
          <w:color w:val="1D1B11"/>
          <w:sz w:val="34"/>
          <w:szCs w:val="34"/>
          <w:rtl/>
        </w:rPr>
        <w:t>:</w:t>
      </w:r>
      <w:r w:rsidRPr="00E15659">
        <w:rPr>
          <w:rFonts w:ascii="Traditional Arabic" w:eastAsia="Times New Roman" w:hAnsi="Traditional Arabic" w:hint="cs"/>
          <w:color w:val="1D1B11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/>
          <w:sz w:val="34"/>
          <w:szCs w:val="34"/>
          <w:rtl/>
        </w:rPr>
        <w:t>{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وَوَصَّيْنَا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الْإِنْسَانَ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بِوَالِدَيْهِ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إِحْسَانًا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حَمَلَتْهُ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أُمُّهُ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كُرْهًا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وَوَضَعَتْهُ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كُرْهًا</w:t>
      </w:r>
      <w:r w:rsidRPr="00E15659">
        <w:rPr>
          <w:rFonts w:ascii="Traditional Arabic" w:hAnsi="Arial" w:cs="DecoType Naskh Variants"/>
          <w:sz w:val="34"/>
          <w:szCs w:val="34"/>
          <w:rtl/>
        </w:rPr>
        <w:t>}</w:t>
      </w:r>
      <w:r w:rsidRPr="00E15659">
        <w:rPr>
          <w:rFonts w:eastAsia="Times New Roman" w:hAnsi="Traditional Arabic" w:hint="cs"/>
          <w:color w:val="1D1B11"/>
          <w:sz w:val="34"/>
          <w:szCs w:val="34"/>
          <w:rtl/>
        </w:rPr>
        <w:t xml:space="preserve"> </w:t>
      </w:r>
      <w:r w:rsidRPr="00E15659">
        <w:rPr>
          <w:rFonts w:ascii="Traditional Arabic" w:eastAsia="Times New Roman" w:hAnsi="Traditional Arabic"/>
          <w:color w:val="1D1B11"/>
          <w:sz w:val="34"/>
          <w:szCs w:val="34"/>
          <w:rtl/>
        </w:rPr>
        <w:t>[</w:t>
      </w:r>
      <w:r w:rsidRPr="00E15659">
        <w:rPr>
          <w:rFonts w:ascii="Traditional Arabic" w:eastAsia="Times New Roman" w:hAnsi="Traditional Arabic" w:hint="cs"/>
          <w:color w:val="1D1B11"/>
          <w:sz w:val="34"/>
          <w:szCs w:val="34"/>
          <w:rtl/>
        </w:rPr>
        <w:t>الأحقاف</w:t>
      </w:r>
      <w:r w:rsidRPr="00E15659">
        <w:rPr>
          <w:rFonts w:ascii="Traditional Arabic" w:eastAsia="Times New Roman" w:hAnsi="Traditional Arabic"/>
          <w:color w:val="1D1B11"/>
          <w:sz w:val="34"/>
          <w:szCs w:val="34"/>
          <w:rtl/>
        </w:rPr>
        <w:t>:15].</w:t>
      </w:r>
    </w:p>
    <w:p w:rsidR="00C51A19" w:rsidRPr="00E15659" w:rsidRDefault="00C51A19" w:rsidP="00C51A19">
      <w:pPr>
        <w:tabs>
          <w:tab w:val="left" w:pos="707"/>
        </w:tabs>
        <w:bidi/>
        <w:ind w:left="-1" w:firstLine="282"/>
        <w:jc w:val="lowKashida"/>
        <w:rPr>
          <w:rFonts w:ascii="Traditional Arabic" w:eastAsia="Times New Roman" w:hAnsi="Traditional Arabic"/>
          <w:color w:val="1D1B11"/>
          <w:spacing w:val="-10"/>
          <w:sz w:val="34"/>
          <w:szCs w:val="34"/>
          <w:rtl/>
        </w:rPr>
      </w:pPr>
      <w:r w:rsidRPr="00E15659">
        <w:rPr>
          <w:rFonts w:ascii="Traditional Arabic" w:eastAsia="Times New Roman" w:hAnsi="Traditional Arabic"/>
          <w:color w:val="1D1B11"/>
          <w:spacing w:val="-10"/>
          <w:sz w:val="34"/>
          <w:szCs w:val="34"/>
          <w:rtl/>
        </w:rPr>
        <w:lastRenderedPageBreak/>
        <w:t>وقال</w:t>
      </w:r>
      <w:r w:rsidRPr="00E15659">
        <w:rPr>
          <w:rFonts w:ascii="Traditional Arabic" w:eastAsia="Times New Roman" w:hAnsi="Traditional Arabic" w:hint="cs"/>
          <w:color w:val="1D1B11"/>
          <w:sz w:val="34"/>
          <w:szCs w:val="34"/>
          <w:rtl/>
        </w:rPr>
        <w:t xml:space="preserve"> سبحانه</w:t>
      </w:r>
      <w:r w:rsidRPr="00E15659">
        <w:rPr>
          <w:rFonts w:ascii="Traditional Arabic" w:eastAsia="Times New Roman" w:hAnsi="Traditional Arabic"/>
          <w:color w:val="1D1B11"/>
          <w:spacing w:val="-10"/>
          <w:sz w:val="34"/>
          <w:szCs w:val="34"/>
          <w:rtl/>
        </w:rPr>
        <w:t>:</w:t>
      </w:r>
      <w:r w:rsidRPr="00E15659">
        <w:rPr>
          <w:rFonts w:ascii="Traditional Arabic" w:eastAsia="Times New Roman" w:hAnsi="Traditional Arabic" w:hint="cs"/>
          <w:color w:val="1D1B11"/>
          <w:spacing w:val="-10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/>
          <w:sz w:val="34"/>
          <w:szCs w:val="34"/>
          <w:rtl/>
        </w:rPr>
        <w:t>{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وَوَصَّيْنَا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الْإِنْسَانَ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بِوَالِدَيْهِ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حَمَلَتْهُ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أُمُّهُ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وَهْنًا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عَلَى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وَهْنٍ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وَفِصَالُهُ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فِي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عَامَيْنِ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أَنِ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اشْكُرْ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لِي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وَلِوَالِدَيْكَ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إِلَيَّ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الْمَصِيرُ</w:t>
      </w:r>
      <w:r w:rsidRPr="00E15659">
        <w:rPr>
          <w:rFonts w:ascii="Traditional Arabic" w:hAnsi="Arial" w:cs="DecoType Naskh Variants"/>
          <w:sz w:val="34"/>
          <w:szCs w:val="34"/>
          <w:rtl/>
        </w:rPr>
        <w:t>}</w:t>
      </w:r>
      <w:r w:rsidRPr="00E15659">
        <w:rPr>
          <w:rFonts w:ascii="Traditional Arabic" w:eastAsia="Times New Roman" w:hAnsi="Traditional Arabic"/>
          <w:color w:val="1D1B11"/>
          <w:spacing w:val="-10"/>
          <w:sz w:val="34"/>
          <w:szCs w:val="34"/>
          <w:rtl/>
        </w:rPr>
        <w:t xml:space="preserve"> [</w:t>
      </w:r>
      <w:r w:rsidRPr="00E15659">
        <w:rPr>
          <w:rFonts w:ascii="Traditional Arabic" w:eastAsia="Times New Roman" w:hAnsi="Traditional Arabic" w:hint="cs"/>
          <w:color w:val="1D1B11"/>
          <w:spacing w:val="-10"/>
          <w:sz w:val="34"/>
          <w:szCs w:val="34"/>
          <w:rtl/>
        </w:rPr>
        <w:t>لقمان</w:t>
      </w:r>
      <w:r w:rsidRPr="00E15659">
        <w:rPr>
          <w:rFonts w:ascii="Traditional Arabic" w:eastAsia="Times New Roman" w:hAnsi="Traditional Arabic"/>
          <w:color w:val="1D1B11"/>
          <w:spacing w:val="-10"/>
          <w:sz w:val="34"/>
          <w:szCs w:val="34"/>
          <w:rtl/>
        </w:rPr>
        <w:t>:14].</w:t>
      </w:r>
    </w:p>
    <w:p w:rsidR="00C51A19" w:rsidRPr="00E15659" w:rsidRDefault="00C51A19" w:rsidP="00C51A19">
      <w:pPr>
        <w:tabs>
          <w:tab w:val="left" w:pos="707"/>
        </w:tabs>
        <w:bidi/>
        <w:ind w:left="-1" w:firstLine="282"/>
        <w:jc w:val="lowKashida"/>
        <w:rPr>
          <w:rFonts w:ascii="Traditional Arabic" w:eastAsia="Times New Roman" w:hAnsi="Traditional Arabic"/>
          <w:color w:val="1D1B11"/>
          <w:sz w:val="34"/>
          <w:szCs w:val="34"/>
          <w:rtl/>
        </w:rPr>
      </w:pPr>
      <w:r w:rsidRPr="00E15659">
        <w:rPr>
          <w:rFonts w:ascii="Traditional Arabic" w:eastAsia="Times New Roman" w:hAnsi="Traditional Arabic"/>
          <w:color w:val="1D1B11"/>
          <w:sz w:val="34"/>
          <w:szCs w:val="34"/>
          <w:rtl/>
        </w:rPr>
        <w:t>وقال</w:t>
      </w:r>
      <w:r w:rsidRPr="00E15659">
        <w:rPr>
          <w:rFonts w:ascii="Traditional Arabic" w:eastAsia="Times New Roman" w:hAnsi="Traditional Arabic" w:hint="cs"/>
          <w:color w:val="1D1B11"/>
          <w:sz w:val="34"/>
          <w:szCs w:val="34"/>
          <w:rtl/>
        </w:rPr>
        <w:t xml:space="preserve"> سبحانه</w:t>
      </w:r>
      <w:r w:rsidRPr="00E15659">
        <w:rPr>
          <w:rFonts w:ascii="Traditional Arabic" w:eastAsia="Times New Roman" w:hAnsi="Traditional Arabic"/>
          <w:color w:val="1D1B11"/>
          <w:sz w:val="34"/>
          <w:szCs w:val="34"/>
          <w:rtl/>
        </w:rPr>
        <w:t>:</w:t>
      </w:r>
      <w:r w:rsidRPr="00E15659">
        <w:rPr>
          <w:rFonts w:ascii="Traditional Arabic" w:eastAsia="Times New Roman" w:hAnsi="Traditional Arabic" w:hint="cs"/>
          <w:color w:val="1D1B11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/>
          <w:sz w:val="34"/>
          <w:szCs w:val="34"/>
          <w:rtl/>
        </w:rPr>
        <w:t>{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وَقَضَى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رَبُّكَ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أَلَّا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تَعْبُدُوا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إِلَّا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إِيَّاهُ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وَبِالْوَالِدَيْنِ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إِحْسَانًا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إِمَّا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يَبْلُغَنَّ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عِنْدَكَ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الْكِبَرَ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أَحَدُهُمَا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أَوْ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كِلَاهُمَا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فَلَا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تَقُلْ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لَهُمَا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أُفٍّ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وَلَا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تَنْهَرْهُمَا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وَقُلْ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لَهُمَا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قَوْلًا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كَرِيمًا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/>
          <w:sz w:val="34"/>
          <w:szCs w:val="34"/>
        </w:rPr>
        <w:t>*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وَاخْفِضْ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لَهُمَا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جَنَاحَ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الذُّلِّ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مِنَ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الرَّحْمَةِ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وَقُلْ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رَبِّ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ارْحَمْهُمَا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كَمَا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رَبَّيَانِي</w:t>
      </w:r>
      <w:r w:rsidRPr="00E15659">
        <w:rPr>
          <w:rFonts w:ascii="Traditional Arabic" w:hAnsi="Arial" w:cs="DecoType Naskh Variants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صَغِيرًا</w:t>
      </w:r>
      <w:r w:rsidRPr="00E15659">
        <w:rPr>
          <w:rFonts w:ascii="Traditional Arabic" w:hAnsi="Arial" w:cs="DecoType Naskh Variants"/>
          <w:sz w:val="34"/>
          <w:szCs w:val="34"/>
          <w:rtl/>
        </w:rPr>
        <w:t>}</w:t>
      </w:r>
      <w:r w:rsidRPr="00E15659">
        <w:rPr>
          <w:rFonts w:ascii="Traditional Arabic" w:eastAsia="Times New Roman" w:hAnsi="Traditional Arabic"/>
          <w:color w:val="1D1B11"/>
          <w:sz w:val="34"/>
          <w:szCs w:val="34"/>
          <w:rtl/>
        </w:rPr>
        <w:t xml:space="preserve"> [</w:t>
      </w:r>
      <w:r w:rsidRPr="00E15659">
        <w:rPr>
          <w:rFonts w:ascii="Traditional Arabic" w:eastAsia="Times New Roman" w:hAnsi="Traditional Arabic" w:hint="cs"/>
          <w:color w:val="1D1B11"/>
          <w:sz w:val="34"/>
          <w:szCs w:val="34"/>
          <w:rtl/>
        </w:rPr>
        <w:t>الإسراء</w:t>
      </w:r>
      <w:r w:rsidRPr="00E15659">
        <w:rPr>
          <w:rFonts w:ascii="Traditional Arabic" w:eastAsia="Times New Roman" w:hAnsi="Traditional Arabic"/>
          <w:color w:val="1D1B11"/>
          <w:sz w:val="34"/>
          <w:szCs w:val="34"/>
          <w:rtl/>
        </w:rPr>
        <w:t>: 23</w:t>
      </w:r>
      <w:r w:rsidRPr="00E15659">
        <w:rPr>
          <w:rFonts w:ascii="Traditional Arabic" w:eastAsia="Times New Roman" w:hAnsi="Traditional Arabic" w:hint="cs"/>
          <w:color w:val="1D1B11"/>
          <w:sz w:val="34"/>
          <w:szCs w:val="34"/>
          <w:rtl/>
        </w:rPr>
        <w:t>-</w:t>
      </w:r>
      <w:r w:rsidRPr="00E15659">
        <w:rPr>
          <w:rFonts w:ascii="Traditional Arabic" w:eastAsia="Times New Roman" w:hAnsi="Traditional Arabic"/>
          <w:color w:val="1D1B11"/>
          <w:sz w:val="34"/>
          <w:szCs w:val="34"/>
          <w:rtl/>
        </w:rPr>
        <w:t>24]</w:t>
      </w:r>
      <w:r w:rsidRPr="00E15659">
        <w:rPr>
          <w:rFonts w:ascii="Traditional Arabic" w:eastAsia="Times New Roman" w:hAnsi="Traditional Arabic"/>
          <w:color w:val="1D1B11"/>
          <w:sz w:val="34"/>
          <w:szCs w:val="34"/>
        </w:rPr>
        <w:t xml:space="preserve"> </w:t>
      </w:r>
      <w:r w:rsidRPr="00E15659">
        <w:rPr>
          <w:rFonts w:ascii="Traditional Arabic" w:eastAsia="Times New Roman" w:hAnsi="Traditional Arabic"/>
          <w:color w:val="1D1B11"/>
          <w:sz w:val="34"/>
          <w:szCs w:val="34"/>
          <w:rtl/>
        </w:rPr>
        <w:t>قضى أمراً مبرماً, وفي قراءة</w:t>
      </w:r>
      <w:r w:rsidRPr="00E15659">
        <w:rPr>
          <w:rFonts w:ascii="Traditional Arabic" w:eastAsia="Times New Roman" w:hAnsi="Traditional Arabic" w:hint="cs"/>
          <w:color w:val="1D1B11"/>
          <w:w w:val="98"/>
          <w:sz w:val="34"/>
          <w:szCs w:val="34"/>
          <w:rtl/>
        </w:rPr>
        <w:t xml:space="preserve"> 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{</w:t>
      </w:r>
      <w:r w:rsidRPr="00E15659">
        <w:rPr>
          <w:rFonts w:ascii="Traditional Arabic" w:hAnsi="Arial" w:cs="DecoType Naskh Variants"/>
          <w:sz w:val="34"/>
          <w:szCs w:val="34"/>
          <w:rtl/>
        </w:rPr>
        <w:t>و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َ</w:t>
      </w:r>
      <w:r w:rsidRPr="00E15659">
        <w:rPr>
          <w:rFonts w:ascii="Traditional Arabic" w:hAnsi="Arial" w:cs="DecoType Naskh Variants"/>
          <w:sz w:val="34"/>
          <w:szCs w:val="34"/>
          <w:rtl/>
        </w:rPr>
        <w:t>و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َ</w:t>
      </w:r>
      <w:r w:rsidRPr="00E15659">
        <w:rPr>
          <w:rFonts w:ascii="Traditional Arabic" w:hAnsi="Arial" w:cs="DecoType Naskh Variants"/>
          <w:sz w:val="34"/>
          <w:szCs w:val="34"/>
          <w:rtl/>
        </w:rPr>
        <w:t>ص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ّ</w:t>
      </w:r>
      <w:r w:rsidRPr="00E15659">
        <w:rPr>
          <w:rFonts w:ascii="Traditional Arabic" w:hAnsi="Arial" w:cs="DecoType Naskh Variants"/>
          <w:sz w:val="34"/>
          <w:szCs w:val="34"/>
          <w:rtl/>
        </w:rPr>
        <w:t>ى رب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ُّ</w:t>
      </w:r>
      <w:r w:rsidRPr="00E15659">
        <w:rPr>
          <w:rFonts w:ascii="Traditional Arabic" w:hAnsi="Arial" w:cs="DecoType Naskh Variants"/>
          <w:sz w:val="34"/>
          <w:szCs w:val="34"/>
          <w:rtl/>
        </w:rPr>
        <w:t>ك</w:t>
      </w:r>
      <w:r w:rsidRPr="00E15659">
        <w:rPr>
          <w:rFonts w:ascii="Traditional Arabic" w:hAnsi="Arial" w:cs="DecoType Naskh Variants" w:hint="cs"/>
          <w:sz w:val="34"/>
          <w:szCs w:val="34"/>
          <w:rtl/>
        </w:rPr>
        <w:t>َ}</w:t>
      </w:r>
      <w:r w:rsidRPr="00E15659">
        <w:rPr>
          <w:rFonts w:ascii="Traditional Arabic" w:eastAsia="Times New Roman" w:hAnsi="Traditional Arabic"/>
          <w:color w:val="1D1B11"/>
          <w:sz w:val="34"/>
          <w:szCs w:val="34"/>
          <w:vertAlign w:val="superscript"/>
          <w:rtl/>
        </w:rPr>
        <w:footnoteReference w:customMarkFollows="1" w:id="2"/>
        <w:t>(1)</w:t>
      </w:r>
      <w:r w:rsidRPr="00E15659">
        <w:rPr>
          <w:rFonts w:ascii="Traditional Arabic" w:eastAsia="Times New Roman" w:hAnsi="Traditional Arabic" w:hint="cs"/>
          <w:color w:val="1D1B11"/>
          <w:sz w:val="34"/>
          <w:szCs w:val="34"/>
          <w:rtl/>
        </w:rPr>
        <w:t>.</w:t>
      </w:r>
    </w:p>
    <w:p w:rsidR="00C51A19" w:rsidRPr="00E15659" w:rsidRDefault="00C51A19" w:rsidP="00C51A19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color w:val="1D1B11"/>
          <w:sz w:val="34"/>
          <w:szCs w:val="34"/>
          <w:rtl/>
        </w:rPr>
      </w:pPr>
      <w:r>
        <w:rPr>
          <w:rFonts w:ascii="Traditional Arabic" w:hAnsi="Traditional Arabic" w:hint="cs"/>
          <w:color w:val="1D1B11"/>
          <w:sz w:val="34"/>
          <w:szCs w:val="34"/>
          <w:rtl/>
        </w:rPr>
        <w:t>و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>البرُّ</w:t>
      </w:r>
      <w:r w:rsidRPr="00E15659">
        <w:rPr>
          <w:rFonts w:ascii="Traditional Arabic" w:hAnsi="Traditional Arabic" w:hint="cs"/>
          <w:color w:val="1D1B11"/>
          <w:sz w:val="34"/>
          <w:szCs w:val="34"/>
          <w:rtl/>
        </w:rPr>
        <w:t>: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 كلمة جامعة لكل خير, فالنظرة الحسنة برٌّ، والكلمة الطيبة برّ، والنفقة الكثيرة برّ، والخدمة الصالحة بالنفس والمال والولد بر</w:t>
      </w:r>
      <w:r>
        <w:rPr>
          <w:rFonts w:ascii="Traditional Arabic" w:hAnsi="Traditional Arabic" w:hint="cs"/>
          <w:color w:val="1D1B11"/>
          <w:sz w:val="34"/>
          <w:szCs w:val="34"/>
          <w:rtl/>
        </w:rPr>
        <w:t>ّ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>، والهدية الجميلة برّ، والبرّ: التوسُّع في الخير.</w:t>
      </w:r>
    </w:p>
    <w:p w:rsidR="00C51A19" w:rsidRPr="00E15659" w:rsidRDefault="00C51A19" w:rsidP="00C51A19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color w:val="1D1B11"/>
          <w:sz w:val="34"/>
          <w:szCs w:val="34"/>
          <w:rtl/>
        </w:rPr>
      </w:pP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والحديث عن البر حديث طويل, </w:t>
      </w:r>
      <w:r w:rsidRPr="00E15659">
        <w:rPr>
          <w:rFonts w:ascii="Traditional Arabic" w:hAnsi="Traditional Arabic" w:hint="cs"/>
          <w:color w:val="1D1B11"/>
          <w:sz w:val="34"/>
          <w:szCs w:val="34"/>
          <w:rtl/>
        </w:rPr>
        <w:t xml:space="preserve">غير أني 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>سأ</w:t>
      </w:r>
      <w:r w:rsidRPr="00E15659">
        <w:rPr>
          <w:rFonts w:ascii="Traditional Arabic" w:hAnsi="Traditional Arabic" w:hint="cs"/>
          <w:color w:val="1D1B11"/>
          <w:sz w:val="34"/>
          <w:szCs w:val="34"/>
          <w:rtl/>
        </w:rPr>
        <w:t>قف مع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>كم</w:t>
      </w:r>
      <w:r>
        <w:rPr>
          <w:rFonts w:ascii="Traditional Arabic" w:hAnsi="Traditional Arabic" w:hint="cs"/>
          <w:color w:val="1D1B11"/>
          <w:sz w:val="34"/>
          <w:szCs w:val="34"/>
          <w:rtl/>
        </w:rPr>
        <w:t xml:space="preserve"> في هذه الحلقة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 عن</w:t>
      </w:r>
      <w:r w:rsidRPr="00E15659">
        <w:rPr>
          <w:rFonts w:ascii="Traditional Arabic" w:hAnsi="Traditional Arabic" w:hint="cs"/>
          <w:color w:val="1D1B11"/>
          <w:sz w:val="34"/>
          <w:szCs w:val="34"/>
          <w:rtl/>
        </w:rPr>
        <w:t>د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 ثواب البر, ثم</w:t>
      </w:r>
      <w:r>
        <w:rPr>
          <w:rFonts w:ascii="Traditional Arabic" w:hAnsi="Traditional Arabic" w:hint="cs"/>
          <w:color w:val="1D1B11"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>أ</w:t>
      </w:r>
      <w:r w:rsidRPr="00E15659">
        <w:rPr>
          <w:rFonts w:ascii="Traditional Arabic" w:hAnsi="Traditional Arabic" w:hint="cs"/>
          <w:color w:val="1D1B11"/>
          <w:sz w:val="34"/>
          <w:szCs w:val="34"/>
          <w:rtl/>
        </w:rPr>
        <w:t>قف مع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>كم</w:t>
      </w:r>
      <w:r>
        <w:rPr>
          <w:rFonts w:ascii="Traditional Arabic" w:hAnsi="Traditional Arabic" w:hint="cs"/>
          <w:color w:val="1D1B11"/>
          <w:sz w:val="34"/>
          <w:szCs w:val="34"/>
          <w:rtl/>
        </w:rPr>
        <w:t xml:space="preserve"> في الحلقة القادمة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 عن</w:t>
      </w:r>
      <w:r>
        <w:rPr>
          <w:rFonts w:ascii="Traditional Arabic" w:hAnsi="Traditional Arabic" w:hint="cs"/>
          <w:color w:val="1D1B11"/>
          <w:sz w:val="34"/>
          <w:szCs w:val="34"/>
          <w:rtl/>
        </w:rPr>
        <w:t>د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 خمسة أمور بها تعين ولدك على برِّك.</w:t>
      </w:r>
    </w:p>
    <w:p w:rsidR="00C51A19" w:rsidRPr="00E15659" w:rsidRDefault="00C51A19" w:rsidP="00413F2A">
      <w:pPr>
        <w:numPr>
          <w:ilvl w:val="0"/>
          <w:numId w:val="3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/>
          <w:b/>
          <w:bCs/>
          <w:color w:val="1D1B11"/>
          <w:sz w:val="34"/>
          <w:szCs w:val="34"/>
          <w:rtl/>
        </w:rPr>
      </w:pPr>
      <w:r>
        <w:rPr>
          <w:rFonts w:ascii="Traditional Arabic" w:hAnsi="Traditional Arabic"/>
          <w:b/>
          <w:bCs/>
          <w:color w:val="1D1B11"/>
          <w:sz w:val="34"/>
          <w:szCs w:val="34"/>
          <w:rtl/>
        </w:rPr>
        <w:t xml:space="preserve">أجور </w:t>
      </w:r>
      <w:r w:rsidRPr="00E15659">
        <w:rPr>
          <w:rFonts w:ascii="Traditional Arabic" w:hAnsi="Traditional Arabic"/>
          <w:b/>
          <w:bCs/>
          <w:color w:val="1D1B11"/>
          <w:sz w:val="34"/>
          <w:szCs w:val="34"/>
          <w:rtl/>
        </w:rPr>
        <w:t>بر الوالدين:</w:t>
      </w:r>
    </w:p>
    <w:p w:rsidR="00C51A19" w:rsidRDefault="00C51A19" w:rsidP="00413F2A">
      <w:pPr>
        <w:numPr>
          <w:ilvl w:val="0"/>
          <w:numId w:val="4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 w:hint="cs"/>
          <w:color w:val="1D1B11"/>
          <w:sz w:val="34"/>
          <w:szCs w:val="34"/>
        </w:rPr>
      </w:pPr>
      <w:r w:rsidRPr="00E15659">
        <w:rPr>
          <w:rFonts w:ascii="Traditional Arabic" w:hAnsi="Traditional Arabic"/>
          <w:b/>
          <w:bCs/>
          <w:color w:val="1D1B11"/>
          <w:sz w:val="34"/>
          <w:szCs w:val="34"/>
          <w:u w:val="single"/>
          <w:rtl/>
        </w:rPr>
        <w:t>بر الوالدين سبب لرضا الله تعالى عليك</w:t>
      </w:r>
      <w:r w:rsidRPr="00E15659">
        <w:rPr>
          <w:rFonts w:ascii="Traditional Arabic" w:hAnsi="Traditional Arabic"/>
          <w:b/>
          <w:bCs/>
          <w:color w:val="1D1B11"/>
          <w:sz w:val="34"/>
          <w:szCs w:val="34"/>
          <w:rtl/>
        </w:rPr>
        <w:t>: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 قال رسول الله </w:t>
      </w:r>
      <w:r w:rsidRPr="00E15659">
        <w:rPr>
          <w:rFonts w:ascii="AGA Arabesque" w:hAnsi="AGA Arabesque"/>
          <w:color w:val="1D1B11"/>
          <w:sz w:val="34"/>
          <w:szCs w:val="34"/>
        </w:rPr>
        <w:t>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: </w:t>
      </w:r>
      <w:r w:rsidRPr="00E15659">
        <w:rPr>
          <w:rFonts w:ascii="Traditional Arabic" w:hAnsi="Traditional Arabic"/>
          <w:b/>
          <w:bCs/>
          <w:color w:val="1D1B11"/>
          <w:sz w:val="34"/>
          <w:szCs w:val="34"/>
          <w:rtl/>
        </w:rPr>
        <w:t>«رضا الرب في رضا الوالد, وسخط الرب في سخط الوالد»</w:t>
      </w:r>
      <w:r w:rsidRPr="00E15659">
        <w:rPr>
          <w:rFonts w:ascii="Traditional Arabic" w:hAnsi="Traditional Arabic"/>
          <w:color w:val="1D1B11"/>
          <w:sz w:val="34"/>
          <w:szCs w:val="34"/>
          <w:vertAlign w:val="superscript"/>
          <w:rtl/>
        </w:rPr>
        <w:footnoteReference w:customMarkFollows="1" w:id="3"/>
        <w:t>(1)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>.</w:t>
      </w:r>
      <w:r w:rsidRPr="00E15659">
        <w:rPr>
          <w:rFonts w:ascii="Traditional Arabic" w:hAnsi="Traditional Arabic" w:hint="cs"/>
          <w:color w:val="1D1B11"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>والوالد يـُطلَق على الأب والأم.</w:t>
      </w:r>
      <w:r>
        <w:rPr>
          <w:rFonts w:ascii="Traditional Arabic" w:hAnsi="Traditional Arabic" w:hint="cs"/>
          <w:color w:val="1D1B11"/>
          <w:sz w:val="34"/>
          <w:szCs w:val="34"/>
          <w:rtl/>
        </w:rPr>
        <w:t xml:space="preserve"> فإذا ما أردت رضا الله، فعليك بطلب الرضا من الوالدين، فإذا رضوا رضي الله. </w:t>
      </w:r>
    </w:p>
    <w:p w:rsidR="00C51A19" w:rsidRPr="00E15659" w:rsidRDefault="00C51A19" w:rsidP="00C51A19">
      <w:pPr>
        <w:tabs>
          <w:tab w:val="left" w:pos="707"/>
        </w:tabs>
        <w:bidi/>
        <w:ind w:left="281"/>
        <w:jc w:val="lowKashida"/>
        <w:rPr>
          <w:rFonts w:ascii="Traditional Arabic" w:hAnsi="Traditional Arabic" w:hint="cs"/>
          <w:color w:val="1D1B11"/>
          <w:sz w:val="34"/>
          <w:szCs w:val="34"/>
        </w:rPr>
      </w:pPr>
      <w:r>
        <w:rPr>
          <w:rFonts w:ascii="Traditional Arabic" w:hAnsi="Traditional Arabic" w:hint="cs"/>
          <w:color w:val="1D1B11"/>
          <w:sz w:val="34"/>
          <w:szCs w:val="34"/>
          <w:rtl/>
        </w:rPr>
        <w:t>فما عليه أن تتعب لنيل رضاهما، ما عليه أن تتحمل الصعب لأجل برّهما، فأنت تطلب بذلك رضا الله.</w:t>
      </w:r>
    </w:p>
    <w:p w:rsidR="00C51A19" w:rsidRPr="00E15659" w:rsidRDefault="00C51A19" w:rsidP="00413F2A">
      <w:pPr>
        <w:numPr>
          <w:ilvl w:val="0"/>
          <w:numId w:val="4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/>
          <w:color w:val="1D1B11"/>
          <w:sz w:val="34"/>
          <w:szCs w:val="34"/>
          <w:rtl/>
        </w:rPr>
      </w:pPr>
      <w:r w:rsidRPr="00E15659">
        <w:rPr>
          <w:rFonts w:ascii="Traditional Arabic" w:hAnsi="Traditional Arabic"/>
          <w:b/>
          <w:bCs/>
          <w:color w:val="1D1B11"/>
          <w:sz w:val="34"/>
          <w:szCs w:val="34"/>
          <w:u w:val="single"/>
          <w:rtl/>
        </w:rPr>
        <w:t>بر الوالدين أوسع باب لدخول الجنة</w:t>
      </w:r>
      <w:r w:rsidRPr="00E15659">
        <w:rPr>
          <w:rFonts w:ascii="Traditional Arabic" w:hAnsi="Traditional Arabic"/>
          <w:b/>
          <w:bCs/>
          <w:color w:val="1D1B11"/>
          <w:sz w:val="34"/>
          <w:szCs w:val="34"/>
          <w:rtl/>
        </w:rPr>
        <w:t>: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 قال </w:t>
      </w:r>
      <w:r w:rsidRPr="00E15659">
        <w:rPr>
          <w:rFonts w:ascii="AGA Arabesque" w:hAnsi="AGA Arabesque"/>
          <w:color w:val="1D1B11"/>
          <w:sz w:val="34"/>
          <w:szCs w:val="34"/>
        </w:rPr>
        <w:t>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: </w:t>
      </w:r>
      <w:r w:rsidRPr="00E15659">
        <w:rPr>
          <w:rFonts w:ascii="Traditional Arabic" w:hAnsi="Traditional Arabic"/>
          <w:b/>
          <w:bCs/>
          <w:color w:val="1D1B11"/>
          <w:sz w:val="34"/>
          <w:szCs w:val="34"/>
          <w:rtl/>
        </w:rPr>
        <w:t>«الوالد أوسط أبواب الجنة فإن شئت فأَضِعْ ذلك الباب أو احفظه»</w:t>
      </w:r>
      <w:r w:rsidRPr="00E15659">
        <w:rPr>
          <w:rFonts w:ascii="Traditional Arabic" w:hAnsi="Traditional Arabic"/>
          <w:color w:val="1D1B11"/>
          <w:sz w:val="34"/>
          <w:szCs w:val="34"/>
          <w:vertAlign w:val="superscript"/>
          <w:rtl/>
        </w:rPr>
        <w:footnoteReference w:customMarkFollows="1" w:id="4"/>
        <w:t>(2)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>.</w:t>
      </w:r>
    </w:p>
    <w:p w:rsidR="00C51A19" w:rsidRDefault="00C51A19" w:rsidP="00C51A19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 w:hint="cs"/>
          <w:color w:val="1D1B11"/>
          <w:sz w:val="34"/>
          <w:szCs w:val="34"/>
          <w:rtl/>
        </w:rPr>
      </w:pP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وروى النسائي: أن رجلاً جاء إلى رسول الله </w:t>
      </w:r>
      <w:r w:rsidRPr="00E15659">
        <w:rPr>
          <w:rFonts w:ascii="AGA Arabesque" w:hAnsi="AGA Arabesque"/>
          <w:color w:val="1D1B11"/>
          <w:sz w:val="34"/>
          <w:szCs w:val="34"/>
        </w:rPr>
        <w:t>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 فقال: يا رسول الله, أردت</w:t>
      </w:r>
      <w:r w:rsidRPr="00E15659">
        <w:rPr>
          <w:rFonts w:ascii="Traditional Arabic" w:hAnsi="Traditional Arabic" w:hint="cs"/>
          <w:color w:val="1D1B11"/>
          <w:sz w:val="34"/>
          <w:szCs w:val="34"/>
          <w:rtl/>
        </w:rPr>
        <w:t>ُ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 الغزو, وقد جئت أستشيرك, فقال: </w:t>
      </w:r>
      <w:r w:rsidRPr="00E15659">
        <w:rPr>
          <w:rFonts w:ascii="Traditional Arabic" w:hAnsi="Traditional Arabic"/>
          <w:b/>
          <w:bCs/>
          <w:color w:val="1D1B11"/>
          <w:sz w:val="34"/>
          <w:szCs w:val="34"/>
          <w:rtl/>
        </w:rPr>
        <w:t>«هل لك أم؟»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 قال: نعم. قال: </w:t>
      </w:r>
      <w:r w:rsidRPr="00E15659">
        <w:rPr>
          <w:rFonts w:ascii="Traditional Arabic" w:hAnsi="Traditional Arabic"/>
          <w:b/>
          <w:bCs/>
          <w:color w:val="1D1B11"/>
          <w:sz w:val="34"/>
          <w:szCs w:val="34"/>
          <w:rtl/>
        </w:rPr>
        <w:t>«فالزمها, فإن الجنة عند رِجلَيْها»</w:t>
      </w:r>
      <w:r w:rsidRPr="00E15659">
        <w:rPr>
          <w:rFonts w:ascii="Traditional Arabic" w:hAnsi="Traditional Arabic"/>
          <w:color w:val="1D1B11"/>
          <w:sz w:val="34"/>
          <w:szCs w:val="34"/>
          <w:vertAlign w:val="superscript"/>
          <w:rtl/>
        </w:rPr>
        <w:footnoteReference w:customMarkFollows="1" w:id="5"/>
        <w:t>(3)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>.</w:t>
      </w:r>
      <w:r>
        <w:rPr>
          <w:rFonts w:ascii="Traditional Arabic" w:hAnsi="Traditional Arabic" w:hint="cs"/>
          <w:color w:val="1D1B11"/>
          <w:sz w:val="34"/>
          <w:szCs w:val="34"/>
          <w:rtl/>
        </w:rPr>
        <w:t xml:space="preserve"> </w:t>
      </w:r>
    </w:p>
    <w:p w:rsidR="00C51A19" w:rsidRPr="00C01955" w:rsidRDefault="00C51A19" w:rsidP="00413F2A">
      <w:pPr>
        <w:numPr>
          <w:ilvl w:val="0"/>
          <w:numId w:val="5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/>
          <w:color w:val="1D1B11"/>
          <w:sz w:val="34"/>
          <w:szCs w:val="34"/>
          <w:rtl/>
        </w:rPr>
      </w:pPr>
      <w:r w:rsidRPr="00C01955">
        <w:rPr>
          <w:rFonts w:ascii="Traditional Arabic" w:hAnsi="Traditional Arabic"/>
          <w:color w:val="1D1B11"/>
          <w:sz w:val="34"/>
          <w:szCs w:val="34"/>
          <w:rtl/>
        </w:rPr>
        <w:lastRenderedPageBreak/>
        <w:t xml:space="preserve">عن أبي هريرة </w:t>
      </w:r>
      <w:r w:rsidRPr="00E15659">
        <w:rPr>
          <w:rFonts w:ascii="Traditional Arabic" w:hAnsi="Traditional Arabic"/>
          <w:color w:val="1D1B11"/>
          <w:sz w:val="34"/>
          <w:szCs w:val="34"/>
        </w:rPr>
        <w:sym w:font="AGA Arabesque" w:char="F074"/>
      </w:r>
      <w:r w:rsidRPr="00C01955">
        <w:rPr>
          <w:rFonts w:ascii="Traditional Arabic" w:hAnsi="Traditional Arabic"/>
          <w:color w:val="1D1B11"/>
          <w:sz w:val="34"/>
          <w:szCs w:val="34"/>
          <w:rtl/>
        </w:rPr>
        <w:t xml:space="preserve"> قال: سمعت رسول الله </w:t>
      </w:r>
      <w:r w:rsidRPr="00C01955">
        <w:rPr>
          <w:rFonts w:ascii="AGA Arabesque" w:hAnsi="AGA Arabesque"/>
          <w:color w:val="1D1B11"/>
          <w:sz w:val="34"/>
          <w:szCs w:val="34"/>
        </w:rPr>
        <w:t></w:t>
      </w:r>
      <w:r w:rsidRPr="00C01955">
        <w:rPr>
          <w:rFonts w:ascii="Traditional Arabic" w:hAnsi="Traditional Arabic"/>
          <w:color w:val="1D1B11"/>
          <w:sz w:val="34"/>
          <w:szCs w:val="34"/>
          <w:rtl/>
        </w:rPr>
        <w:t xml:space="preserve"> يقول: </w:t>
      </w:r>
      <w:r w:rsidRPr="00C01955">
        <w:rPr>
          <w:rFonts w:ascii="Arial" w:hAnsi="Arial"/>
          <w:b/>
          <w:bCs/>
          <w:szCs w:val="34"/>
          <w:rtl/>
        </w:rPr>
        <w:t xml:space="preserve">«رَغِمَ أَنفُه، رَغِمَ أَنفُه، رَغِمَ أَنفُه» </w:t>
      </w:r>
      <w:r w:rsidRPr="00C01955">
        <w:rPr>
          <w:rFonts w:ascii="Traditional Arabic" w:hAnsi="Traditional Arabic"/>
          <w:color w:val="1D1B11"/>
          <w:sz w:val="34"/>
          <w:szCs w:val="34"/>
          <w:rtl/>
        </w:rPr>
        <w:t xml:space="preserve">قيل مَنْ يا رسول الله؟ قال: </w:t>
      </w:r>
      <w:r w:rsidRPr="00C01955">
        <w:rPr>
          <w:rFonts w:ascii="Arial" w:hAnsi="Arial"/>
          <w:b/>
          <w:bCs/>
          <w:szCs w:val="34"/>
          <w:rtl/>
        </w:rPr>
        <w:t>«من أدرك والديه عند الكِبَر، أحدهما أو كلاهما، ثم لم يدخل الجنة»</w:t>
      </w:r>
      <w:r w:rsidRPr="00C01955">
        <w:rPr>
          <w:rFonts w:ascii="Traditional Arabic" w:hAnsi="Traditional Arabic" w:hint="cs"/>
          <w:szCs w:val="34"/>
          <w:vertAlign w:val="superscript"/>
          <w:rtl/>
          <w:lang w:bidi="ar-IQ"/>
        </w:rPr>
        <w:t>(</w:t>
      </w:r>
      <w:r w:rsidRPr="00E15659">
        <w:rPr>
          <w:rFonts w:ascii="Traditional Arabic" w:hAnsi="Traditional Arabic"/>
          <w:szCs w:val="34"/>
          <w:vertAlign w:val="superscript"/>
          <w:rtl/>
          <w:lang w:bidi="ar-IQ"/>
        </w:rPr>
        <w:footnoteReference w:id="6"/>
      </w:r>
      <w:r w:rsidRPr="00C01955">
        <w:rPr>
          <w:rFonts w:ascii="Traditional Arabic" w:hAnsi="Traditional Arabic" w:hint="cs"/>
          <w:szCs w:val="34"/>
          <w:vertAlign w:val="superscript"/>
          <w:rtl/>
          <w:lang w:bidi="ar-IQ"/>
        </w:rPr>
        <w:t>)</w:t>
      </w:r>
      <w:r w:rsidRPr="00C01955">
        <w:rPr>
          <w:rFonts w:ascii="Traditional Arabic" w:hAnsi="Traditional Arabic"/>
          <w:color w:val="1D1B11"/>
          <w:sz w:val="34"/>
          <w:szCs w:val="34"/>
          <w:rtl/>
        </w:rPr>
        <w:t>.</w:t>
      </w:r>
    </w:p>
    <w:p w:rsidR="00C51A19" w:rsidRPr="00E15659" w:rsidRDefault="00C51A19" w:rsidP="00413F2A">
      <w:pPr>
        <w:numPr>
          <w:ilvl w:val="0"/>
          <w:numId w:val="4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/>
          <w:color w:val="1D1B11"/>
          <w:sz w:val="34"/>
          <w:szCs w:val="34"/>
          <w:rtl/>
        </w:rPr>
      </w:pPr>
      <w:r w:rsidRPr="00E15659">
        <w:rPr>
          <w:rFonts w:ascii="Traditional Arabic" w:hAnsi="Traditional Arabic"/>
          <w:b/>
          <w:bCs/>
          <w:color w:val="1D1B11"/>
          <w:sz w:val="34"/>
          <w:szCs w:val="34"/>
          <w:u w:val="single"/>
          <w:rtl/>
        </w:rPr>
        <w:t>بر الوالدين سبب لإجابة الدعاء</w:t>
      </w:r>
      <w:r w:rsidRPr="00E15659">
        <w:rPr>
          <w:rFonts w:ascii="Traditional Arabic" w:hAnsi="Traditional Arabic"/>
          <w:b/>
          <w:bCs/>
          <w:color w:val="1D1B11"/>
          <w:sz w:val="34"/>
          <w:szCs w:val="34"/>
          <w:rtl/>
        </w:rPr>
        <w:t>:</w:t>
      </w:r>
    </w:p>
    <w:p w:rsidR="00C51A19" w:rsidRPr="00E15659" w:rsidRDefault="00C51A19" w:rsidP="00C51A19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color w:val="1D1B11"/>
          <w:spacing w:val="4"/>
          <w:sz w:val="34"/>
          <w:szCs w:val="34"/>
          <w:rtl/>
        </w:rPr>
      </w:pPr>
      <w:r w:rsidRPr="00E15659">
        <w:rPr>
          <w:rFonts w:ascii="Traditional Arabic" w:hAnsi="Traditional Arabic"/>
          <w:color w:val="1D1B11"/>
          <w:spacing w:val="4"/>
          <w:sz w:val="34"/>
          <w:szCs w:val="34"/>
          <w:rtl/>
        </w:rPr>
        <w:t xml:space="preserve">حَدَّثَ رسول الله </w:t>
      </w:r>
      <w:r w:rsidRPr="00E15659">
        <w:rPr>
          <w:rFonts w:ascii="AGA Arabesque" w:hAnsi="AGA Arabesque"/>
          <w:color w:val="1D1B11"/>
          <w:spacing w:val="4"/>
          <w:sz w:val="34"/>
          <w:szCs w:val="34"/>
        </w:rPr>
        <w:t></w:t>
      </w:r>
      <w:r w:rsidRPr="00E15659">
        <w:rPr>
          <w:rFonts w:ascii="Traditional Arabic" w:hAnsi="Traditional Arabic"/>
          <w:color w:val="1D1B11"/>
          <w:spacing w:val="4"/>
          <w:sz w:val="34"/>
          <w:szCs w:val="34"/>
          <w:rtl/>
        </w:rPr>
        <w:t xml:space="preserve"> عن رجل من التابعين اسمه أويس القرني من اليمن فقال:</w:t>
      </w:r>
      <w:r w:rsidRPr="00E15659">
        <w:rPr>
          <w:rFonts w:ascii="Arial" w:hAnsi="Arial"/>
          <w:b/>
          <w:bCs/>
          <w:szCs w:val="34"/>
          <w:rtl/>
        </w:rPr>
        <w:t xml:space="preserve"> «إن خير التابعين رجلٌ يقال له: أويس..., له والدة هو بها بَرٌّ، لو أقسم على الله لأبرَّه.. فمن لقيه منكم فمروه فليستغفر لكم»</w:t>
      </w:r>
      <w:r w:rsidRPr="00E15659">
        <w:rPr>
          <w:rFonts w:ascii="Traditional Arabic" w:hAnsi="Traditional Arabic"/>
          <w:color w:val="1D1B11"/>
          <w:spacing w:val="4"/>
          <w:sz w:val="34"/>
          <w:szCs w:val="34"/>
          <w:rtl/>
        </w:rPr>
        <w:t>.</w:t>
      </w:r>
    </w:p>
    <w:p w:rsidR="00C51A19" w:rsidRPr="00E15659" w:rsidRDefault="00C51A19" w:rsidP="00C51A19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color w:val="1D1B11"/>
          <w:spacing w:val="4"/>
          <w:sz w:val="34"/>
          <w:szCs w:val="34"/>
          <w:rtl/>
        </w:rPr>
      </w:pPr>
      <w:r w:rsidRPr="00E15659">
        <w:rPr>
          <w:rFonts w:ascii="Traditional Arabic" w:hAnsi="Traditional Arabic"/>
          <w:color w:val="1D1B11"/>
          <w:spacing w:val="4"/>
          <w:sz w:val="34"/>
          <w:szCs w:val="34"/>
          <w:rtl/>
        </w:rPr>
        <w:t xml:space="preserve">فكان عمر بن الخطاب </w:t>
      </w:r>
      <w:r w:rsidRPr="00E15659">
        <w:rPr>
          <w:rFonts w:ascii="Traditional Arabic" w:hAnsi="Traditional Arabic"/>
          <w:color w:val="1D1B11"/>
          <w:sz w:val="34"/>
          <w:szCs w:val="34"/>
        </w:rPr>
        <w:sym w:font="AGA Arabesque" w:char="F074"/>
      </w:r>
      <w:r w:rsidRPr="00E15659">
        <w:rPr>
          <w:rFonts w:ascii="Traditional Arabic" w:hAnsi="Traditional Arabic"/>
          <w:color w:val="1D1B11"/>
          <w:spacing w:val="4"/>
          <w:sz w:val="34"/>
          <w:szCs w:val="34"/>
          <w:rtl/>
        </w:rPr>
        <w:t xml:space="preserve"> إذا أتى وفود أهل اليمن سألهم: أفيكم أويس بن عامر؟ حتى أتى أويس, فقال: أنت أويس بن عامر؟ قال: نعم, قال: مِنْ مراد ثم مِنْ قَرَن؟ قال: نعم, قال: فكان بك برص فبرئت منه إلا موضعَ درهم؟ قال: نعم, قال لك والدة؟ قال: نعم, قال: سمعت رسول الله </w:t>
      </w:r>
      <w:r w:rsidRPr="00E15659">
        <w:rPr>
          <w:rFonts w:ascii="AGA Arabesque" w:hAnsi="AGA Arabesque"/>
          <w:color w:val="1D1B11"/>
          <w:spacing w:val="4"/>
          <w:sz w:val="34"/>
          <w:szCs w:val="34"/>
        </w:rPr>
        <w:t></w:t>
      </w:r>
      <w:r w:rsidRPr="00E15659">
        <w:rPr>
          <w:rFonts w:ascii="Traditional Arabic" w:hAnsi="Traditional Arabic"/>
          <w:color w:val="1D1B11"/>
          <w:spacing w:val="4"/>
          <w:sz w:val="34"/>
          <w:szCs w:val="34"/>
          <w:rtl/>
        </w:rPr>
        <w:t xml:space="preserve"> يقول: </w:t>
      </w:r>
      <w:r w:rsidRPr="00E15659">
        <w:rPr>
          <w:rFonts w:ascii="Arial" w:hAnsi="Arial"/>
          <w:b/>
          <w:bCs/>
          <w:szCs w:val="34"/>
          <w:rtl/>
        </w:rPr>
        <w:t>«يأتي عليكم أويس</w:t>
      </w:r>
      <w:r w:rsidRPr="00E15659">
        <w:rPr>
          <w:rFonts w:ascii="Arial" w:hAnsi="Arial" w:hint="cs"/>
          <w:b/>
          <w:bCs/>
          <w:szCs w:val="34"/>
          <w:rtl/>
        </w:rPr>
        <w:t> </w:t>
      </w:r>
      <w:r w:rsidRPr="00E15659">
        <w:rPr>
          <w:rFonts w:ascii="Arial" w:hAnsi="Arial"/>
          <w:b/>
          <w:bCs/>
          <w:szCs w:val="34"/>
          <w:rtl/>
        </w:rPr>
        <w:t>بن عامر من أمداد أهل اليمن من مراد ثم من قَرن، كان به برص فبرئ منه إلا موضعَ درهم، له والدة هو بها بَرٌّ، لو أقسم على الله لأبر</w:t>
      </w:r>
      <w:r w:rsidRPr="00E15659">
        <w:rPr>
          <w:rFonts w:ascii="Arial" w:hAnsi="Arial" w:hint="cs"/>
          <w:b/>
          <w:bCs/>
          <w:szCs w:val="34"/>
          <w:rtl/>
        </w:rPr>
        <w:t>َّ</w:t>
      </w:r>
      <w:r w:rsidRPr="00E15659">
        <w:rPr>
          <w:rFonts w:ascii="Arial" w:hAnsi="Arial"/>
          <w:b/>
          <w:bCs/>
          <w:szCs w:val="34"/>
          <w:rtl/>
        </w:rPr>
        <w:t>ه، فإن استطعت</w:t>
      </w:r>
      <w:r w:rsidRPr="00E15659">
        <w:rPr>
          <w:rFonts w:ascii="Arial" w:hAnsi="Arial" w:hint="cs"/>
          <w:b/>
          <w:bCs/>
          <w:szCs w:val="34"/>
          <w:rtl/>
        </w:rPr>
        <w:t>َ</w:t>
      </w:r>
      <w:r w:rsidRPr="00E15659">
        <w:rPr>
          <w:rFonts w:ascii="Arial" w:hAnsi="Arial"/>
          <w:b/>
          <w:bCs/>
          <w:szCs w:val="34"/>
          <w:rtl/>
        </w:rPr>
        <w:t xml:space="preserve"> أن يستغفر لك فافعل» </w:t>
      </w:r>
      <w:r w:rsidRPr="00E15659">
        <w:rPr>
          <w:rFonts w:ascii="Traditional Arabic" w:hAnsi="Traditional Arabic"/>
          <w:color w:val="1D1B11"/>
          <w:spacing w:val="4"/>
          <w:sz w:val="34"/>
          <w:szCs w:val="34"/>
          <w:rtl/>
        </w:rPr>
        <w:t>فاستغفِرْ لي, فاستغفر له</w:t>
      </w:r>
      <w:r w:rsidRPr="00E15659">
        <w:rPr>
          <w:rFonts w:ascii="Traditional Arabic" w:hAnsi="Traditional Arabic"/>
          <w:color w:val="1D1B11"/>
          <w:spacing w:val="4"/>
          <w:sz w:val="34"/>
          <w:szCs w:val="34"/>
          <w:vertAlign w:val="superscript"/>
          <w:rtl/>
        </w:rPr>
        <w:footnoteReference w:customMarkFollows="1" w:id="7"/>
        <w:t>(</w:t>
      </w:r>
      <w:r w:rsidRPr="00E15659">
        <w:rPr>
          <w:rFonts w:ascii="Traditional Arabic" w:hAnsi="Traditional Arabic" w:hint="cs"/>
          <w:color w:val="1D1B11"/>
          <w:spacing w:val="4"/>
          <w:sz w:val="34"/>
          <w:szCs w:val="34"/>
          <w:vertAlign w:val="superscript"/>
          <w:rtl/>
        </w:rPr>
        <w:t>4</w:t>
      </w:r>
      <w:r w:rsidRPr="00E15659">
        <w:rPr>
          <w:rFonts w:ascii="Traditional Arabic" w:hAnsi="Traditional Arabic"/>
          <w:color w:val="1D1B11"/>
          <w:spacing w:val="4"/>
          <w:sz w:val="34"/>
          <w:szCs w:val="34"/>
          <w:vertAlign w:val="superscript"/>
          <w:rtl/>
        </w:rPr>
        <w:t>)</w:t>
      </w:r>
      <w:r w:rsidRPr="00E15659">
        <w:rPr>
          <w:rFonts w:ascii="Traditional Arabic" w:hAnsi="Traditional Arabic"/>
          <w:color w:val="1D1B11"/>
          <w:spacing w:val="4"/>
          <w:sz w:val="34"/>
          <w:szCs w:val="34"/>
          <w:rtl/>
        </w:rPr>
        <w:t>.</w:t>
      </w:r>
    </w:p>
    <w:p w:rsidR="00C51A19" w:rsidRPr="00E15659" w:rsidRDefault="00C51A19" w:rsidP="00C51A19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color w:val="1D1B11"/>
          <w:sz w:val="34"/>
          <w:szCs w:val="34"/>
          <w:rtl/>
        </w:rPr>
      </w:pPr>
      <w:r w:rsidRPr="00E15659">
        <w:rPr>
          <w:rFonts w:ascii="Traditional Arabic" w:hAnsi="Traditional Arabic"/>
          <w:color w:val="1D1B11"/>
          <w:sz w:val="34"/>
          <w:szCs w:val="34"/>
          <w:rtl/>
        </w:rPr>
        <w:t>فالبر سبب لإجابة الدعاء.</w:t>
      </w:r>
    </w:p>
    <w:p w:rsidR="00C51A19" w:rsidRPr="00E15659" w:rsidRDefault="00C51A19" w:rsidP="00413F2A">
      <w:pPr>
        <w:numPr>
          <w:ilvl w:val="0"/>
          <w:numId w:val="4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/>
          <w:color w:val="1D1B11"/>
          <w:sz w:val="34"/>
          <w:szCs w:val="34"/>
          <w:rtl/>
        </w:rPr>
      </w:pPr>
      <w:r w:rsidRPr="00E15659">
        <w:rPr>
          <w:rFonts w:ascii="Traditional Arabic" w:hAnsi="Traditional Arabic"/>
          <w:b/>
          <w:bCs/>
          <w:color w:val="1D1B11"/>
          <w:sz w:val="34"/>
          <w:szCs w:val="34"/>
          <w:u w:val="single"/>
          <w:rtl/>
        </w:rPr>
        <w:t>بر الوالدين سبب زيادة العمر</w:t>
      </w:r>
      <w:r w:rsidRPr="00E15659">
        <w:rPr>
          <w:rFonts w:ascii="Traditional Arabic" w:hAnsi="Traditional Arabic"/>
          <w:b/>
          <w:bCs/>
          <w:color w:val="1D1B11"/>
          <w:sz w:val="34"/>
          <w:szCs w:val="34"/>
          <w:rtl/>
        </w:rPr>
        <w:t>:</w:t>
      </w:r>
      <w:r w:rsidRPr="001223BE">
        <w:rPr>
          <w:rFonts w:ascii="Traditional Arabic" w:hAnsi="Traditional Arabic" w:hint="cs"/>
          <w:color w:val="1D1B11"/>
          <w:sz w:val="34"/>
          <w:szCs w:val="34"/>
          <w:rtl/>
        </w:rPr>
        <w:t xml:space="preserve"> ودليل ذلك </w:t>
      </w:r>
      <w:r w:rsidRPr="00E15659">
        <w:rPr>
          <w:rFonts w:ascii="Traditional Arabic" w:hAnsi="Traditional Arabic" w:hint="cs"/>
          <w:color w:val="1D1B11"/>
          <w:sz w:val="34"/>
          <w:szCs w:val="34"/>
          <w:rtl/>
        </w:rPr>
        <w:t>حديث:</w:t>
      </w:r>
      <w:r w:rsidRPr="00E15659">
        <w:rPr>
          <w:rFonts w:ascii="Arial" w:hAnsi="Arial"/>
          <w:b/>
          <w:bCs/>
          <w:szCs w:val="34"/>
          <w:rtl/>
        </w:rPr>
        <w:t xml:space="preserve"> «م</w:t>
      </w:r>
      <w:r w:rsidRPr="00E15659">
        <w:rPr>
          <w:rFonts w:ascii="Arial" w:hAnsi="Arial" w:hint="cs"/>
          <w:b/>
          <w:bCs/>
          <w:szCs w:val="34"/>
          <w:rtl/>
        </w:rPr>
        <w:t>َ</w:t>
      </w:r>
      <w:r w:rsidRPr="00E15659">
        <w:rPr>
          <w:rFonts w:ascii="Arial" w:hAnsi="Arial"/>
          <w:b/>
          <w:bCs/>
          <w:szCs w:val="34"/>
          <w:rtl/>
        </w:rPr>
        <w:t>ن ب</w:t>
      </w:r>
      <w:r w:rsidRPr="00E15659">
        <w:rPr>
          <w:rFonts w:ascii="Arial" w:hAnsi="Arial" w:hint="cs"/>
          <w:b/>
          <w:bCs/>
          <w:szCs w:val="34"/>
          <w:rtl/>
        </w:rPr>
        <w:t>َ</w:t>
      </w:r>
      <w:r w:rsidRPr="00E15659">
        <w:rPr>
          <w:rFonts w:ascii="Arial" w:hAnsi="Arial"/>
          <w:b/>
          <w:bCs/>
          <w:szCs w:val="34"/>
          <w:rtl/>
        </w:rPr>
        <w:t>ر</w:t>
      </w:r>
      <w:r w:rsidRPr="00E15659">
        <w:rPr>
          <w:rFonts w:ascii="Arial" w:hAnsi="Arial" w:hint="cs"/>
          <w:b/>
          <w:bCs/>
          <w:szCs w:val="34"/>
          <w:rtl/>
        </w:rPr>
        <w:t>َّ</w:t>
      </w:r>
      <w:r w:rsidRPr="00E15659">
        <w:rPr>
          <w:rFonts w:ascii="Arial" w:hAnsi="Arial"/>
          <w:b/>
          <w:bCs/>
          <w:szCs w:val="34"/>
          <w:rtl/>
        </w:rPr>
        <w:t xml:space="preserve"> والديه طوبى له</w:t>
      </w:r>
      <w:r w:rsidRPr="00E15659">
        <w:rPr>
          <w:rFonts w:ascii="Arial" w:hAnsi="Arial" w:hint="cs"/>
          <w:b/>
          <w:bCs/>
          <w:szCs w:val="34"/>
          <w:rtl/>
        </w:rPr>
        <w:t>،</w:t>
      </w:r>
      <w:r w:rsidRPr="00E15659">
        <w:rPr>
          <w:rFonts w:ascii="Arial" w:hAnsi="Arial"/>
          <w:b/>
          <w:bCs/>
          <w:szCs w:val="34"/>
          <w:rtl/>
        </w:rPr>
        <w:t xml:space="preserve"> زاد الله في عمره»</w:t>
      </w:r>
      <w:r w:rsidRPr="00E15659">
        <w:rPr>
          <w:rFonts w:ascii="Traditional Arabic" w:hAnsi="Traditional Arabic"/>
          <w:color w:val="1D1B11"/>
          <w:sz w:val="34"/>
          <w:szCs w:val="34"/>
          <w:vertAlign w:val="superscript"/>
          <w:rtl/>
        </w:rPr>
        <w:footnoteReference w:customMarkFollows="1" w:id="8"/>
        <w:t>(</w:t>
      </w:r>
      <w:r w:rsidRPr="00E15659">
        <w:rPr>
          <w:rFonts w:ascii="Traditional Arabic" w:hAnsi="Traditional Arabic" w:hint="cs"/>
          <w:color w:val="1D1B11"/>
          <w:sz w:val="34"/>
          <w:szCs w:val="34"/>
          <w:vertAlign w:val="superscript"/>
          <w:rtl/>
        </w:rPr>
        <w:t>5</w:t>
      </w:r>
      <w:r w:rsidRPr="00E15659">
        <w:rPr>
          <w:rFonts w:ascii="Traditional Arabic" w:hAnsi="Traditional Arabic"/>
          <w:color w:val="1D1B11"/>
          <w:sz w:val="34"/>
          <w:szCs w:val="34"/>
          <w:vertAlign w:val="superscript"/>
          <w:rtl/>
        </w:rPr>
        <w:t>)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>.</w:t>
      </w:r>
    </w:p>
    <w:p w:rsidR="00C51A19" w:rsidRPr="00E15659" w:rsidRDefault="00C51A19" w:rsidP="00413F2A">
      <w:pPr>
        <w:numPr>
          <w:ilvl w:val="0"/>
          <w:numId w:val="4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/>
          <w:color w:val="1D1B11"/>
          <w:sz w:val="34"/>
          <w:szCs w:val="34"/>
          <w:rtl/>
        </w:rPr>
      </w:pPr>
      <w:r w:rsidRPr="00E15659">
        <w:rPr>
          <w:rFonts w:ascii="Traditional Arabic" w:hAnsi="Traditional Arabic"/>
          <w:b/>
          <w:bCs/>
          <w:color w:val="1D1B11"/>
          <w:sz w:val="34"/>
          <w:szCs w:val="34"/>
          <w:u w:val="single"/>
          <w:rtl/>
        </w:rPr>
        <w:t>بر الوالدين سبب زيادة الرزق</w:t>
      </w:r>
      <w:r w:rsidRPr="00E15659">
        <w:rPr>
          <w:rFonts w:ascii="Traditional Arabic" w:hAnsi="Traditional Arabic" w:hint="cs"/>
          <w:color w:val="1D1B11"/>
          <w:sz w:val="34"/>
          <w:szCs w:val="34"/>
          <w:rtl/>
        </w:rPr>
        <w:t>: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 xml:space="preserve"> قال رسول الله </w:t>
      </w:r>
      <w:r w:rsidRPr="00E15659">
        <w:rPr>
          <w:rFonts w:ascii="AGA Arabesque" w:hAnsi="AGA Arabesque"/>
          <w:color w:val="1D1B11"/>
          <w:sz w:val="34"/>
          <w:szCs w:val="34"/>
        </w:rPr>
        <w:t></w:t>
      </w:r>
      <w:r w:rsidRPr="00E15659">
        <w:rPr>
          <w:rFonts w:ascii="Traditional Arabic" w:hAnsi="Traditional Arabic" w:hint="cs"/>
          <w:color w:val="1D1B11"/>
          <w:sz w:val="34"/>
          <w:szCs w:val="34"/>
          <w:rtl/>
        </w:rPr>
        <w:t xml:space="preserve">: </w:t>
      </w:r>
      <w:r w:rsidRPr="00E15659">
        <w:rPr>
          <w:rFonts w:ascii="Arial" w:hAnsi="Arial"/>
          <w:b/>
          <w:bCs/>
          <w:szCs w:val="34"/>
          <w:rtl/>
        </w:rPr>
        <w:t>«مَن سَرَّه أن يُمدَّ له في عمره، ويُزاد له في رزقه، فليب</w:t>
      </w:r>
      <w:r w:rsidRPr="00E15659">
        <w:rPr>
          <w:rFonts w:ascii="Arial" w:hAnsi="Arial" w:hint="cs"/>
          <w:b/>
          <w:bCs/>
          <w:szCs w:val="34"/>
          <w:rtl/>
        </w:rPr>
        <w:t>َ</w:t>
      </w:r>
      <w:r w:rsidRPr="00E15659">
        <w:rPr>
          <w:rFonts w:ascii="Arial" w:hAnsi="Arial"/>
          <w:b/>
          <w:bCs/>
          <w:szCs w:val="34"/>
          <w:rtl/>
        </w:rPr>
        <w:t>ر</w:t>
      </w:r>
      <w:r>
        <w:rPr>
          <w:rFonts w:ascii="Arial" w:hAnsi="Arial" w:hint="cs"/>
          <w:b/>
          <w:bCs/>
          <w:szCs w:val="34"/>
          <w:rtl/>
        </w:rPr>
        <w:t>ّ</w:t>
      </w:r>
      <w:r w:rsidRPr="00E15659">
        <w:rPr>
          <w:rFonts w:ascii="Arial" w:hAnsi="Arial"/>
          <w:b/>
          <w:bCs/>
          <w:szCs w:val="34"/>
          <w:rtl/>
        </w:rPr>
        <w:t xml:space="preserve"> والديه وليصل رحمه»</w:t>
      </w:r>
      <w:r w:rsidRPr="00E15659">
        <w:rPr>
          <w:rFonts w:ascii="Traditional Arabic" w:hAnsi="Traditional Arabic" w:hint="cs"/>
          <w:szCs w:val="34"/>
          <w:vertAlign w:val="superscript"/>
          <w:rtl/>
          <w:lang w:bidi="ar-IQ"/>
        </w:rPr>
        <w:t>(</w:t>
      </w:r>
      <w:r w:rsidRPr="00E15659">
        <w:rPr>
          <w:rFonts w:ascii="Traditional Arabic" w:hAnsi="Traditional Arabic"/>
          <w:szCs w:val="34"/>
          <w:vertAlign w:val="superscript"/>
          <w:rtl/>
          <w:lang w:bidi="ar-IQ"/>
        </w:rPr>
        <w:footnoteReference w:id="9"/>
      </w:r>
      <w:r w:rsidRPr="00E15659">
        <w:rPr>
          <w:rFonts w:ascii="Traditional Arabic" w:hAnsi="Traditional Arabic" w:hint="cs"/>
          <w:szCs w:val="34"/>
          <w:vertAlign w:val="superscript"/>
          <w:rtl/>
          <w:lang w:bidi="ar-IQ"/>
        </w:rPr>
        <w:t>)</w:t>
      </w:r>
      <w:r w:rsidRPr="00E15659">
        <w:rPr>
          <w:rFonts w:ascii="Traditional Arabic" w:hAnsi="Traditional Arabic"/>
          <w:color w:val="1D1B11"/>
          <w:sz w:val="34"/>
          <w:szCs w:val="34"/>
          <w:rtl/>
        </w:rPr>
        <w:t>.</w:t>
      </w:r>
    </w:p>
    <w:p w:rsidR="00C51A19" w:rsidRPr="00FF317B" w:rsidRDefault="00C51A19" w:rsidP="00C51A19">
      <w:pPr>
        <w:tabs>
          <w:tab w:val="left" w:pos="707"/>
        </w:tabs>
        <w:bidi/>
        <w:ind w:left="281"/>
        <w:jc w:val="lowKashida"/>
        <w:rPr>
          <w:rFonts w:ascii="Traditional Arabic" w:hAnsi="Traditional Arabic"/>
          <w:color w:val="1D1B11"/>
          <w:sz w:val="34"/>
          <w:szCs w:val="34"/>
          <w:rtl/>
        </w:rPr>
      </w:pPr>
      <w:r w:rsidRPr="00FF317B">
        <w:rPr>
          <w:rFonts w:ascii="Traditional Arabic" w:hAnsi="Traditional Arabic" w:hint="cs"/>
          <w:color w:val="1D1B11"/>
          <w:sz w:val="34"/>
          <w:szCs w:val="34"/>
          <w:rtl/>
        </w:rPr>
        <w:t>والحديث عن البر كبير أيها الإخوة وأجوره عميمة ف</w:t>
      </w:r>
      <w:r w:rsidRPr="00FF317B">
        <w:rPr>
          <w:rFonts w:ascii="Traditional Arabic" w:hAnsi="Traditional Arabic"/>
          <w:color w:val="1D1B11"/>
          <w:sz w:val="34"/>
          <w:szCs w:val="34"/>
          <w:rtl/>
        </w:rPr>
        <w:t>بر الوالدين سببٌ لبر</w:t>
      </w:r>
      <w:r w:rsidRPr="00FF317B">
        <w:rPr>
          <w:rFonts w:ascii="Traditional Arabic" w:hAnsi="Traditional Arabic" w:hint="cs"/>
          <w:color w:val="1D1B11"/>
          <w:sz w:val="34"/>
          <w:szCs w:val="34"/>
          <w:rtl/>
        </w:rPr>
        <w:t>ِّ</w:t>
      </w:r>
      <w:r w:rsidRPr="00FF317B">
        <w:rPr>
          <w:rFonts w:ascii="Traditional Arabic" w:hAnsi="Traditional Arabic"/>
          <w:color w:val="1D1B11"/>
          <w:sz w:val="34"/>
          <w:szCs w:val="34"/>
          <w:rtl/>
        </w:rPr>
        <w:t xml:space="preserve"> الأبناء </w:t>
      </w:r>
      <w:r w:rsidRPr="00FF317B">
        <w:rPr>
          <w:rFonts w:ascii="Traditional Arabic" w:hAnsi="Traditional Arabic" w:hint="cs"/>
          <w:color w:val="1D1B11"/>
          <w:sz w:val="34"/>
          <w:szCs w:val="34"/>
          <w:rtl/>
        </w:rPr>
        <w:t>و</w:t>
      </w:r>
      <w:r w:rsidRPr="00FF317B">
        <w:rPr>
          <w:rFonts w:ascii="Traditional Arabic" w:hAnsi="Traditional Arabic"/>
          <w:color w:val="1D1B11"/>
          <w:sz w:val="34"/>
          <w:szCs w:val="34"/>
          <w:rtl/>
        </w:rPr>
        <w:t>بر الوالدين سبب لتوبة الله عليك</w:t>
      </w:r>
      <w:r w:rsidRPr="00FF317B">
        <w:rPr>
          <w:rFonts w:ascii="Traditional Arabic" w:hAnsi="Traditional Arabic" w:hint="cs"/>
          <w:color w:val="1D1B11"/>
          <w:sz w:val="34"/>
          <w:szCs w:val="34"/>
          <w:rtl/>
        </w:rPr>
        <w:t xml:space="preserve"> و</w:t>
      </w:r>
      <w:r w:rsidRPr="00FF317B">
        <w:rPr>
          <w:rFonts w:ascii="Traditional Arabic" w:hAnsi="Traditional Arabic"/>
          <w:color w:val="1D1B11"/>
          <w:sz w:val="34"/>
          <w:szCs w:val="34"/>
          <w:rtl/>
        </w:rPr>
        <w:t>بر الوالدين سبب للأجر الكبير عند الله</w:t>
      </w:r>
      <w:r w:rsidRPr="00FF317B">
        <w:rPr>
          <w:rFonts w:ascii="Traditional Arabic" w:hAnsi="Traditional Arabic" w:hint="cs"/>
          <w:color w:val="1D1B11"/>
          <w:sz w:val="34"/>
          <w:szCs w:val="34"/>
          <w:rtl/>
        </w:rPr>
        <w:t xml:space="preserve"> و</w:t>
      </w:r>
      <w:r w:rsidRPr="00FF317B">
        <w:rPr>
          <w:rFonts w:ascii="Traditional Arabic" w:hAnsi="Traditional Arabic"/>
          <w:color w:val="1D1B11"/>
          <w:sz w:val="34"/>
          <w:szCs w:val="34"/>
          <w:rtl/>
        </w:rPr>
        <w:t>بر الوالدين كجهاد في سبيل الله</w:t>
      </w:r>
      <w:r w:rsidRPr="00FF317B">
        <w:rPr>
          <w:rFonts w:ascii="Traditional Arabic" w:hAnsi="Traditional Arabic" w:hint="cs"/>
          <w:color w:val="1D1B11"/>
          <w:sz w:val="34"/>
          <w:szCs w:val="34"/>
          <w:rtl/>
        </w:rPr>
        <w:t xml:space="preserve"> و</w:t>
      </w:r>
      <w:r w:rsidRPr="00FF317B">
        <w:rPr>
          <w:rFonts w:ascii="Traditional Arabic" w:hAnsi="Traditional Arabic"/>
          <w:color w:val="1D1B11"/>
          <w:sz w:val="34"/>
          <w:szCs w:val="34"/>
          <w:rtl/>
        </w:rPr>
        <w:t>بر الوالدين يحر</w:t>
      </w:r>
      <w:r w:rsidRPr="00FF317B">
        <w:rPr>
          <w:rFonts w:ascii="Traditional Arabic" w:hAnsi="Traditional Arabic" w:hint="cs"/>
          <w:color w:val="1D1B11"/>
          <w:sz w:val="34"/>
          <w:szCs w:val="34"/>
          <w:rtl/>
        </w:rPr>
        <w:t>ّ</w:t>
      </w:r>
      <w:r w:rsidRPr="00FF317B">
        <w:rPr>
          <w:rFonts w:ascii="Traditional Arabic" w:hAnsi="Traditional Arabic"/>
          <w:color w:val="1D1B11"/>
          <w:sz w:val="34"/>
          <w:szCs w:val="34"/>
          <w:rtl/>
        </w:rPr>
        <w:t>ك الصخر بين يديك</w:t>
      </w:r>
    </w:p>
    <w:p w:rsidR="00C51A19" w:rsidRDefault="00C51A19" w:rsidP="00C51A19">
      <w:pPr>
        <w:tabs>
          <w:tab w:val="left" w:pos="707"/>
        </w:tabs>
        <w:bidi/>
        <w:ind w:left="281"/>
        <w:jc w:val="lowKashida"/>
        <w:rPr>
          <w:rFonts w:hint="cs"/>
          <w:rtl/>
        </w:rPr>
      </w:pPr>
      <w:r>
        <w:rPr>
          <w:rFonts w:ascii="Traditional Arabic" w:hAnsi="Traditional Arabic" w:hint="cs"/>
          <w:color w:val="1D1B11"/>
          <w:sz w:val="34"/>
          <w:szCs w:val="34"/>
          <w:rtl/>
        </w:rPr>
        <w:lastRenderedPageBreak/>
        <w:t xml:space="preserve"> </w:t>
      </w:r>
      <w:r>
        <w:rPr>
          <w:rFonts w:hint="cs"/>
          <w:rtl/>
        </w:rPr>
        <w:t>هذا شيء من الحديث عن أجر بر الوالدين، أسأل الله تعالى أن يجعلني وإياكم من الكرام البررة.</w:t>
      </w:r>
    </w:p>
    <w:p w:rsidR="00C51A19" w:rsidRPr="00CD683B" w:rsidRDefault="00C51A19" w:rsidP="00413F2A">
      <w:pPr>
        <w:numPr>
          <w:ilvl w:val="0"/>
          <w:numId w:val="6"/>
        </w:numPr>
        <w:tabs>
          <w:tab w:val="left" w:pos="567"/>
        </w:tabs>
        <w:bidi/>
        <w:spacing w:after="0" w:line="240" w:lineRule="auto"/>
        <w:ind w:left="0" w:firstLine="283"/>
        <w:jc w:val="lowKashida"/>
        <w:rPr>
          <w:rFonts w:hint="cs"/>
          <w:b/>
          <w:sz w:val="14"/>
          <w:szCs w:val="28"/>
          <w:rtl/>
        </w:rPr>
      </w:pPr>
      <w:r w:rsidRPr="00CD683B">
        <w:rPr>
          <w:rStyle w:val="SubtleEmphasis"/>
          <w:b/>
          <w:rtl/>
        </w:rPr>
        <w:t>{</w:t>
      </w:r>
      <w:r w:rsidRPr="00CD683B">
        <w:rPr>
          <w:rStyle w:val="SubtleEmphasis"/>
          <w:rFonts w:hint="cs"/>
          <w:b/>
          <w:rtl/>
        </w:rPr>
        <w:t>رَبِّ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اجْعَلْنِي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مُقِيمَ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الصَّلَاةِ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وَمِنْ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ذُرِّيَّتِي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رَبَّنَا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وَتَقَبَّلْ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دُعَاءِ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*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رَبَّنَا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اغْفِرْ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لِي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وَلِوَالِدَيَّ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وَلِلْمُؤْمِنِينَ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يَوْمَ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يَقُومُ</w:t>
      </w:r>
      <w:r w:rsidRPr="00CD683B">
        <w:rPr>
          <w:rStyle w:val="SubtleEmphasis"/>
          <w:b/>
          <w:rtl/>
        </w:rPr>
        <w:t xml:space="preserve"> </w:t>
      </w:r>
      <w:r w:rsidRPr="00CD683B">
        <w:rPr>
          <w:rStyle w:val="SubtleEmphasis"/>
          <w:rFonts w:hint="cs"/>
          <w:b/>
          <w:rtl/>
        </w:rPr>
        <w:t>الْحِسَابُ</w:t>
      </w:r>
      <w:r w:rsidRPr="00CD683B">
        <w:rPr>
          <w:rStyle w:val="SubtleEmphasis"/>
          <w:b/>
          <w:rtl/>
        </w:rPr>
        <w:t>}</w:t>
      </w:r>
      <w:r w:rsidRPr="00CD683B">
        <w:rPr>
          <w:b/>
          <w:rtl/>
        </w:rPr>
        <w:t xml:space="preserve"> </w:t>
      </w:r>
      <w:r w:rsidRPr="00CD683B">
        <w:rPr>
          <w:b/>
          <w:sz w:val="14"/>
          <w:szCs w:val="28"/>
          <w:rtl/>
        </w:rPr>
        <w:t>[</w:t>
      </w:r>
      <w:r w:rsidRPr="00CD683B">
        <w:rPr>
          <w:rFonts w:hint="cs"/>
          <w:b/>
          <w:sz w:val="14"/>
          <w:szCs w:val="28"/>
          <w:rtl/>
        </w:rPr>
        <w:t>إبراهيم</w:t>
      </w:r>
      <w:r w:rsidRPr="00CD683B">
        <w:rPr>
          <w:b/>
          <w:sz w:val="14"/>
          <w:szCs w:val="28"/>
          <w:rtl/>
        </w:rPr>
        <w:t>:40</w:t>
      </w:r>
      <w:r w:rsidRPr="00CD683B">
        <w:rPr>
          <w:rFonts w:hint="cs"/>
          <w:b/>
          <w:sz w:val="14"/>
          <w:szCs w:val="28"/>
          <w:rtl/>
        </w:rPr>
        <w:t>-</w:t>
      </w:r>
      <w:r w:rsidRPr="00CD683B">
        <w:rPr>
          <w:b/>
          <w:sz w:val="14"/>
          <w:szCs w:val="28"/>
          <w:rtl/>
        </w:rPr>
        <w:t>41]</w:t>
      </w:r>
    </w:p>
    <w:p w:rsidR="00C51A19" w:rsidRDefault="00C51A19" w:rsidP="00C51A19">
      <w:pPr>
        <w:tabs>
          <w:tab w:val="left" w:pos="567"/>
        </w:tabs>
        <w:bidi/>
        <w:jc w:val="lowKashida"/>
        <w:rPr>
          <w:rFonts w:hint="cs"/>
          <w:b/>
          <w:sz w:val="28"/>
          <w:szCs w:val="28"/>
          <w:rtl/>
        </w:rPr>
      </w:pPr>
    </w:p>
    <w:p w:rsidR="00FA34FE" w:rsidRDefault="00C51A19" w:rsidP="00C51A19">
      <w:pPr>
        <w:bidi/>
        <w:spacing w:line="240" w:lineRule="auto"/>
        <w:ind w:hanging="7"/>
        <w:contextualSpacing/>
        <w:jc w:val="both"/>
        <w:rPr>
          <w:rFonts w:hint="cs"/>
          <w:rtl/>
        </w:rPr>
      </w:pPr>
      <w:r>
        <w:rPr>
          <w:rFonts w:hint="cs"/>
          <w:rtl/>
        </w:rPr>
        <w:t xml:space="preserve">ألقاكم في حلقة قادمة بإذن الله أحدثكم فيها عن </w:t>
      </w:r>
      <w:r w:rsidRPr="0012266F">
        <w:rPr>
          <w:rtl/>
        </w:rPr>
        <w:t>أمورٍ خمسة بها تُعين ولدك على بر</w:t>
      </w:r>
      <w:r>
        <w:rPr>
          <w:rFonts w:hint="cs"/>
          <w:rtl/>
        </w:rPr>
        <w:t>ّ</w:t>
      </w:r>
      <w:r w:rsidRPr="0012266F">
        <w:rPr>
          <w:rtl/>
        </w:rPr>
        <w:t>ك</w:t>
      </w:r>
      <w:r>
        <w:rPr>
          <w:rFonts w:hint="cs"/>
          <w:rtl/>
        </w:rPr>
        <w:t>. إلى ذلك الحين دمتم برعاية الله، أستودعكم الله، والسلام عليكم ورحمة الله وبركاته</w:t>
      </w:r>
    </w:p>
    <w:sectPr w:rsidR="00FA34FE" w:rsidSect="00FA34F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F2A" w:rsidRDefault="00413F2A" w:rsidP="00FA34FE">
      <w:pPr>
        <w:spacing w:after="0" w:line="240" w:lineRule="auto"/>
      </w:pPr>
      <w:r>
        <w:separator/>
      </w:r>
    </w:p>
  </w:endnote>
  <w:endnote w:type="continuationSeparator" w:id="1">
    <w:p w:rsidR="00413F2A" w:rsidRDefault="00413F2A" w:rsidP="00FA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na Black">
    <w:charset w:val="B2"/>
    <w:family w:val="auto"/>
    <w:pitch w:val="variable"/>
    <w:sig w:usb0="00002001" w:usb1="80000000" w:usb2="00000008" w:usb3="00000000" w:csb0="00000040" w:csb1="00000000"/>
  </w:font>
  <w:font w:name="Rateb lotusb22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F2A" w:rsidRDefault="00413F2A" w:rsidP="00FA34FE">
      <w:pPr>
        <w:spacing w:after="0" w:line="240" w:lineRule="auto"/>
      </w:pPr>
      <w:r>
        <w:separator/>
      </w:r>
    </w:p>
  </w:footnote>
  <w:footnote w:type="continuationSeparator" w:id="1">
    <w:p w:rsidR="00413F2A" w:rsidRDefault="00413F2A" w:rsidP="00FA34FE">
      <w:pPr>
        <w:spacing w:after="0" w:line="240" w:lineRule="auto"/>
      </w:pPr>
      <w:r>
        <w:continuationSeparator/>
      </w:r>
    </w:p>
  </w:footnote>
  <w:footnote w:id="2">
    <w:p w:rsidR="00C51A19" w:rsidRPr="001F1752" w:rsidRDefault="00C51A19" w:rsidP="00C51A19">
      <w:pPr>
        <w:pStyle w:val="FootnoteText"/>
        <w:rPr>
          <w:rFonts w:ascii="Traditional Arabic" w:hAnsi="Traditional Arabic"/>
          <w:color w:val="1D1B11"/>
          <w:sz w:val="28"/>
          <w:szCs w:val="28"/>
          <w:rtl/>
        </w:rPr>
      </w:pPr>
      <w:r w:rsidRPr="001F1752">
        <w:rPr>
          <w:rStyle w:val="FootnoteReference"/>
          <w:rFonts w:ascii="Traditional Arabic" w:hAnsi="Traditional Arabic" w:cs="Traditional Arabic"/>
          <w:color w:val="1D1B11"/>
          <w:sz w:val="28"/>
          <w:szCs w:val="28"/>
          <w:rtl/>
        </w:rPr>
        <w:t>(1)</w:t>
      </w:r>
      <w:r w:rsidRPr="001F1752">
        <w:rPr>
          <w:rFonts w:ascii="Traditional Arabic" w:hAnsi="Traditional Arabic"/>
          <w:color w:val="1D1B11"/>
          <w:sz w:val="28"/>
          <w:szCs w:val="28"/>
          <w:rtl/>
        </w:rPr>
        <w:t xml:space="preserve"> وهذه القراءة شاذة كما في البحر المحيط7/332.</w:t>
      </w:r>
    </w:p>
  </w:footnote>
  <w:footnote w:id="3">
    <w:p w:rsidR="00C51A19" w:rsidRPr="001F1752" w:rsidRDefault="00C51A19" w:rsidP="00C51A19">
      <w:pPr>
        <w:pStyle w:val="FootnoteText"/>
        <w:rPr>
          <w:rFonts w:ascii="Traditional Arabic" w:hAnsi="Traditional Arabic"/>
          <w:color w:val="1D1B11"/>
          <w:sz w:val="28"/>
          <w:szCs w:val="28"/>
        </w:rPr>
      </w:pPr>
      <w:r w:rsidRPr="001F1752">
        <w:rPr>
          <w:rStyle w:val="FootnoteReference"/>
          <w:rFonts w:ascii="Traditional Arabic" w:hAnsi="Traditional Arabic" w:cs="Traditional Arabic"/>
          <w:color w:val="1D1B11"/>
          <w:sz w:val="28"/>
          <w:szCs w:val="28"/>
          <w:rtl/>
        </w:rPr>
        <w:t>(1)</w:t>
      </w:r>
      <w:r w:rsidRPr="001F1752">
        <w:rPr>
          <w:rFonts w:ascii="Traditional Arabic" w:hAnsi="Traditional Arabic"/>
          <w:color w:val="1D1B11"/>
          <w:sz w:val="28"/>
          <w:szCs w:val="28"/>
          <w:rtl/>
        </w:rPr>
        <w:t xml:space="preserve"> أخرجه الترمذي في "جامعه" برقم (1899) والحاكم في "المستدرك" برقم (7249) من حديث عبد الله بن عمر ب.</w:t>
      </w:r>
    </w:p>
  </w:footnote>
  <w:footnote w:id="4">
    <w:p w:rsidR="00C51A19" w:rsidRPr="001F1752" w:rsidRDefault="00C51A19" w:rsidP="00C51A19">
      <w:pPr>
        <w:pStyle w:val="FootnoteText"/>
        <w:rPr>
          <w:rFonts w:ascii="Traditional Arabic" w:hAnsi="Traditional Arabic"/>
          <w:color w:val="1D1B11"/>
          <w:sz w:val="28"/>
          <w:szCs w:val="28"/>
        </w:rPr>
      </w:pPr>
      <w:r w:rsidRPr="001F1752">
        <w:rPr>
          <w:rStyle w:val="FootnoteReference"/>
          <w:rFonts w:ascii="Traditional Arabic" w:hAnsi="Traditional Arabic" w:cs="Traditional Arabic"/>
          <w:color w:val="1D1B11"/>
          <w:sz w:val="28"/>
          <w:szCs w:val="28"/>
          <w:rtl/>
        </w:rPr>
        <w:t>(2)</w:t>
      </w:r>
      <w:r w:rsidRPr="001F1752">
        <w:rPr>
          <w:rFonts w:ascii="Traditional Arabic" w:hAnsi="Traditional Arabic"/>
          <w:color w:val="1D1B11"/>
          <w:sz w:val="28"/>
          <w:szCs w:val="28"/>
          <w:rtl/>
        </w:rPr>
        <w:t xml:space="preserve"> أخرجه الترمذي في "جامعه" برقم (1900), والحاكم في "المستدرك" برقم (2799), وأحمد في "مسنده" برقم (27511) من حديث أبي الدرداء </w:t>
      </w:r>
      <w:r w:rsidRPr="001F1752">
        <w:rPr>
          <w:rFonts w:ascii="Traditional Arabic" w:hAnsi="Traditional Arabic"/>
          <w:color w:val="1D1B11"/>
          <w:sz w:val="28"/>
          <w:szCs w:val="28"/>
        </w:rPr>
        <w:t></w:t>
      </w:r>
      <w:r w:rsidRPr="001F1752">
        <w:rPr>
          <w:rFonts w:ascii="Traditional Arabic" w:hAnsi="Traditional Arabic"/>
          <w:color w:val="1D1B11"/>
          <w:sz w:val="28"/>
          <w:szCs w:val="28"/>
          <w:rtl/>
        </w:rPr>
        <w:t>.</w:t>
      </w:r>
    </w:p>
  </w:footnote>
  <w:footnote w:id="5">
    <w:p w:rsidR="00C51A19" w:rsidRPr="001F1752" w:rsidRDefault="00C51A19" w:rsidP="00C51A19">
      <w:pPr>
        <w:pStyle w:val="FootnoteText"/>
        <w:rPr>
          <w:rFonts w:ascii="Traditional Arabic" w:hAnsi="Traditional Arabic"/>
          <w:color w:val="1D1B11"/>
          <w:sz w:val="28"/>
          <w:szCs w:val="28"/>
        </w:rPr>
      </w:pPr>
      <w:r w:rsidRPr="001F1752">
        <w:rPr>
          <w:rStyle w:val="FootnoteReference"/>
          <w:rFonts w:ascii="Traditional Arabic" w:hAnsi="Traditional Arabic" w:cs="Traditional Arabic"/>
          <w:color w:val="1D1B11"/>
          <w:sz w:val="28"/>
          <w:szCs w:val="28"/>
          <w:rtl/>
        </w:rPr>
        <w:t>(3)</w:t>
      </w:r>
      <w:r w:rsidRPr="001F1752">
        <w:rPr>
          <w:rFonts w:ascii="Traditional Arabic" w:hAnsi="Traditional Arabic"/>
          <w:color w:val="1D1B11"/>
          <w:sz w:val="28"/>
          <w:szCs w:val="28"/>
          <w:rtl/>
        </w:rPr>
        <w:t xml:space="preserve"> أخرجه النسائي في "السنن الكبرى" برقم (4297), والحاكم في "المستدرك" برقم (2502) عن صاحب القصة جاهمة السلمي </w:t>
      </w:r>
      <w:r w:rsidRPr="001F1752">
        <w:rPr>
          <w:rFonts w:ascii="Traditional Arabic" w:hAnsi="Traditional Arabic"/>
          <w:color w:val="1D1B11"/>
          <w:sz w:val="28"/>
          <w:szCs w:val="28"/>
        </w:rPr>
        <w:t></w:t>
      </w:r>
      <w:r w:rsidRPr="001F1752">
        <w:rPr>
          <w:rFonts w:ascii="Traditional Arabic" w:hAnsi="Traditional Arabic"/>
          <w:color w:val="1D1B11"/>
          <w:sz w:val="28"/>
          <w:szCs w:val="28"/>
          <w:rtl/>
        </w:rPr>
        <w:t>.</w:t>
      </w:r>
    </w:p>
  </w:footnote>
  <w:footnote w:id="6">
    <w:p w:rsidR="00C51A19" w:rsidRPr="001F1752" w:rsidRDefault="00C51A19" w:rsidP="00C51A19">
      <w:pPr>
        <w:bidi/>
        <w:jc w:val="lowKashida"/>
        <w:rPr>
          <w:rFonts w:ascii="Traditional Arabic" w:hAnsi="Traditional Arabic"/>
          <w:sz w:val="28"/>
          <w:szCs w:val="28"/>
          <w:rtl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 xml:space="preserve">)   </w:t>
      </w:r>
      <w:r w:rsidRPr="001F1752">
        <w:rPr>
          <w:rFonts w:ascii="Traditional Arabic" w:hAnsi="Traditional Arabic"/>
          <w:color w:val="1D1B11"/>
          <w:sz w:val="28"/>
          <w:szCs w:val="28"/>
          <w:rtl/>
        </w:rPr>
        <w:t>أخرجه مسلم في "صحيحه" برقم (6511), وأحمد في "مسنده" برقم (8557)</w:t>
      </w:r>
    </w:p>
  </w:footnote>
  <w:footnote w:id="7">
    <w:p w:rsidR="00C51A19" w:rsidRPr="001F1752" w:rsidRDefault="00C51A19" w:rsidP="00C51A19">
      <w:pPr>
        <w:pStyle w:val="FootnoteText"/>
        <w:rPr>
          <w:rFonts w:ascii="Traditional Arabic" w:hAnsi="Traditional Arabic"/>
          <w:color w:val="1D1B11"/>
          <w:sz w:val="28"/>
          <w:szCs w:val="28"/>
        </w:rPr>
      </w:pPr>
      <w:r w:rsidRPr="001F1752">
        <w:rPr>
          <w:rStyle w:val="FootnoteReference"/>
          <w:rFonts w:ascii="Traditional Arabic" w:hAnsi="Traditional Arabic" w:cs="Traditional Arabic"/>
          <w:color w:val="1D1B11"/>
          <w:sz w:val="28"/>
          <w:szCs w:val="28"/>
          <w:rtl/>
        </w:rPr>
        <w:t>(4)</w:t>
      </w:r>
      <w:r w:rsidRPr="001F1752">
        <w:rPr>
          <w:rFonts w:ascii="Traditional Arabic" w:hAnsi="Traditional Arabic"/>
          <w:color w:val="1D1B11"/>
          <w:sz w:val="28"/>
          <w:szCs w:val="28"/>
          <w:rtl/>
        </w:rPr>
        <w:t xml:space="preserve"> أخرجه مسلم في "صحيحه" برقم (6656) بنحوه.</w:t>
      </w:r>
    </w:p>
  </w:footnote>
  <w:footnote w:id="8">
    <w:p w:rsidR="00C51A19" w:rsidRPr="001F1752" w:rsidRDefault="00C51A19" w:rsidP="00C51A19">
      <w:pPr>
        <w:pStyle w:val="FootnoteText"/>
        <w:rPr>
          <w:rFonts w:ascii="Traditional Arabic" w:hAnsi="Traditional Arabic"/>
          <w:color w:val="1D1B11"/>
          <w:spacing w:val="-12"/>
          <w:sz w:val="28"/>
          <w:szCs w:val="28"/>
        </w:rPr>
      </w:pPr>
      <w:r w:rsidRPr="001F1752">
        <w:rPr>
          <w:rStyle w:val="FootnoteReference"/>
          <w:rFonts w:ascii="Traditional Arabic" w:hAnsi="Traditional Arabic" w:cs="Traditional Arabic"/>
          <w:color w:val="1D1B11"/>
          <w:spacing w:val="-12"/>
          <w:sz w:val="28"/>
          <w:szCs w:val="28"/>
          <w:rtl/>
        </w:rPr>
        <w:t>(5)</w:t>
      </w:r>
      <w:r w:rsidRPr="001F1752">
        <w:rPr>
          <w:rFonts w:ascii="Traditional Arabic" w:hAnsi="Traditional Arabic"/>
          <w:color w:val="1D1B11"/>
          <w:spacing w:val="-12"/>
          <w:sz w:val="28"/>
          <w:szCs w:val="28"/>
          <w:rtl/>
        </w:rPr>
        <w:t xml:space="preserve"> أخرجه الطبراني في "المعجم الكبير" (20/447), وأبو يعلى في "مسنده" برقم (1494), والحاكم في "المستدرك" برقم (7257), والبخاري في "الأدب المفرد" برقم (22), وفيه زبان بن فائد ضعيف.</w:t>
      </w:r>
    </w:p>
  </w:footnote>
  <w:footnote w:id="9">
    <w:p w:rsidR="00C51A19" w:rsidRPr="001F1752" w:rsidRDefault="00C51A19" w:rsidP="00C51A19">
      <w:pPr>
        <w:bidi/>
        <w:jc w:val="lowKashida"/>
        <w:rPr>
          <w:rFonts w:ascii="Traditional Arabic" w:hAnsi="Traditional Arabic"/>
          <w:sz w:val="28"/>
          <w:szCs w:val="28"/>
          <w:rtl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 xml:space="preserve">) </w:t>
      </w:r>
      <w:r w:rsidRPr="001F1752">
        <w:rPr>
          <w:rFonts w:ascii="Traditional Arabic" w:hAnsi="Traditional Arabic"/>
          <w:color w:val="1D1B11"/>
          <w:sz w:val="28"/>
          <w:szCs w:val="28"/>
          <w:rtl/>
        </w:rPr>
        <w:t xml:space="preserve">أخرجه أحمد في "المسند" برقم (13811) من حديث أنسٍ </w:t>
      </w:r>
      <w:r w:rsidRPr="001F1752">
        <w:rPr>
          <w:rFonts w:ascii="Traditional Arabic" w:hAnsi="Traditional Arabic"/>
          <w:color w:val="1D1B11"/>
          <w:sz w:val="28"/>
          <w:szCs w:val="28"/>
        </w:rPr>
        <w:t></w:t>
      </w:r>
      <w:r w:rsidRPr="001F1752">
        <w:rPr>
          <w:rFonts w:ascii="Traditional Arabic" w:hAnsi="Traditional Arabic"/>
          <w:color w:val="1D1B11"/>
          <w:sz w:val="28"/>
          <w:szCs w:val="28"/>
          <w:rtl/>
        </w:rPr>
        <w:t>. وقال في "مجمع الزوائد" برقم (13390): رجاله رجال الصحيح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F43D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882B4A"/>
    <w:multiLevelType w:val="hybridMultilevel"/>
    <w:tmpl w:val="073E2400"/>
    <w:lvl w:ilvl="0" w:tplc="5D723D3A">
      <w:start w:val="1"/>
      <w:numFmt w:val="bullet"/>
      <w:lvlRestart w:val="0"/>
      <w:lvlText w:val="-"/>
      <w:lvlJc w:val="left"/>
      <w:pPr>
        <w:ind w:left="93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73587"/>
    <w:multiLevelType w:val="hybridMultilevel"/>
    <w:tmpl w:val="6D4447B2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>
    <w:nsid w:val="590D1CB2"/>
    <w:multiLevelType w:val="hybridMultilevel"/>
    <w:tmpl w:val="45A4F286"/>
    <w:lvl w:ilvl="0" w:tplc="51742008">
      <w:numFmt w:val="bullet"/>
      <w:lvlText w:val=""/>
      <w:lvlJc w:val="left"/>
      <w:pPr>
        <w:ind w:left="50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>
    <w:nsid w:val="6F9204E1"/>
    <w:multiLevelType w:val="hybridMultilevel"/>
    <w:tmpl w:val="0F603B08"/>
    <w:lvl w:ilvl="0" w:tplc="22EAD1AA">
      <w:start w:val="1"/>
      <w:numFmt w:val="decimal"/>
      <w:lvlText w:val="%1-"/>
      <w:lvlJc w:val="left"/>
      <w:pPr>
        <w:ind w:left="86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>
    <w:nsid w:val="7A2F2EB9"/>
    <w:multiLevelType w:val="hybridMultilevel"/>
    <w:tmpl w:val="5DA862B0"/>
    <w:lvl w:ilvl="0" w:tplc="37867730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4FE"/>
    <w:rsid w:val="00413F2A"/>
    <w:rsid w:val="00776928"/>
    <w:rsid w:val="00B76B29"/>
    <w:rsid w:val="00BB6847"/>
    <w:rsid w:val="00BC551B"/>
    <w:rsid w:val="00C51A19"/>
    <w:rsid w:val="00D21813"/>
    <w:rsid w:val="00E4722C"/>
    <w:rsid w:val="00FA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28"/>
  </w:style>
  <w:style w:type="paragraph" w:styleId="Heading1">
    <w:name w:val="heading 1"/>
    <w:basedOn w:val="Normal"/>
    <w:next w:val="Normal"/>
    <w:link w:val="Heading1Char"/>
    <w:uiPriority w:val="9"/>
    <w:qFormat/>
    <w:rsid w:val="00FA34FE"/>
    <w:pPr>
      <w:bidi/>
      <w:spacing w:after="0" w:line="240" w:lineRule="auto"/>
      <w:ind w:left="424" w:firstLine="283"/>
      <w:jc w:val="center"/>
      <w:outlineLvl w:val="0"/>
    </w:pPr>
    <w:rPr>
      <w:rFonts w:ascii="Calibri" w:eastAsia="Calibri" w:hAnsi="Calibri" w:cs="Muna Black"/>
      <w:b/>
      <w:bCs/>
      <w:sz w:val="20"/>
      <w:szCs w:val="34"/>
    </w:rPr>
  </w:style>
  <w:style w:type="paragraph" w:styleId="Heading2">
    <w:name w:val="heading 2"/>
    <w:aliases w:val="عنوان الخطب"/>
    <w:basedOn w:val="Normal"/>
    <w:next w:val="Normal"/>
    <w:link w:val="Heading2Char"/>
    <w:uiPriority w:val="9"/>
    <w:unhideWhenUsed/>
    <w:qFormat/>
    <w:rsid w:val="00FA34FE"/>
    <w:pPr>
      <w:tabs>
        <w:tab w:val="left" w:pos="566"/>
      </w:tabs>
      <w:bidi/>
      <w:spacing w:after="0"/>
      <w:ind w:firstLine="140"/>
      <w:jc w:val="lowKashida"/>
      <w:outlineLvl w:val="1"/>
    </w:pPr>
    <w:rPr>
      <w:rFonts w:ascii="Rateb lotusb22" w:eastAsia="Calibri" w:hAnsi="Rateb lotusb22" w:cs="PT Bold Heading"/>
      <w:sz w:val="32"/>
      <w:szCs w:val="32"/>
      <w:lang w:bidi="ar-S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4FE"/>
    <w:pPr>
      <w:keepNext/>
      <w:numPr>
        <w:numId w:val="1"/>
      </w:numPr>
      <w:bidi/>
      <w:spacing w:before="240" w:after="60" w:line="240" w:lineRule="auto"/>
      <w:jc w:val="both"/>
      <w:outlineLvl w:val="2"/>
    </w:pPr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A34FE"/>
    <w:pPr>
      <w:keepNext w:val="0"/>
      <w:numPr>
        <w:numId w:val="0"/>
      </w:numPr>
      <w:spacing w:before="0" w:after="0" w:line="276" w:lineRule="auto"/>
      <w:jc w:val="left"/>
      <w:outlineLvl w:val="3"/>
    </w:pPr>
    <w:rPr>
      <w:rFonts w:ascii="Calibri" w:hAnsi="Calibri" w:cs="DecoType Naskh"/>
      <w:b w:val="0"/>
      <w:bCs w:val="0"/>
      <w:sz w:val="3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FE"/>
    <w:pPr>
      <w:bidi/>
      <w:spacing w:before="240" w:after="60"/>
      <w:outlineLvl w:val="4"/>
    </w:pPr>
    <w:rPr>
      <w:rFonts w:ascii="Cambria" w:eastAsia="Times New Roman" w:hAnsi="Cambria" w:cs="Simplified Arabic"/>
      <w:color w:val="0070C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4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34FE"/>
    <w:rPr>
      <w:rFonts w:ascii="Calibri" w:eastAsia="Calibri" w:hAnsi="Calibri" w:cs="Muna Black"/>
      <w:b/>
      <w:bCs/>
      <w:sz w:val="20"/>
      <w:szCs w:val="34"/>
    </w:rPr>
  </w:style>
  <w:style w:type="character" w:customStyle="1" w:styleId="Heading2Char">
    <w:name w:val="Heading 2 Char"/>
    <w:aliases w:val="عنوان الخطب Char"/>
    <w:basedOn w:val="DefaultParagraphFont"/>
    <w:link w:val="Heading2"/>
    <w:uiPriority w:val="9"/>
    <w:rsid w:val="00FA34FE"/>
    <w:rPr>
      <w:rFonts w:ascii="Rateb lotusb22" w:eastAsia="Calibri" w:hAnsi="Rateb lotusb22" w:cs="PT Bold Heading"/>
      <w:sz w:val="32"/>
      <w:szCs w:val="32"/>
      <w:lang w:bidi="ar-SY"/>
    </w:rPr>
  </w:style>
  <w:style w:type="character" w:customStyle="1" w:styleId="Heading3Char">
    <w:name w:val="Heading 3 Char"/>
    <w:basedOn w:val="DefaultParagraphFont"/>
    <w:link w:val="Heading3"/>
    <w:uiPriority w:val="9"/>
    <w:rsid w:val="00FA34FE"/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character" w:customStyle="1" w:styleId="Heading4Char">
    <w:name w:val="Heading 4 Char"/>
    <w:basedOn w:val="DefaultParagraphFont"/>
    <w:link w:val="Heading4"/>
    <w:uiPriority w:val="9"/>
    <w:rsid w:val="00FA34FE"/>
    <w:rPr>
      <w:rFonts w:ascii="Calibri" w:eastAsia="Times New Roman" w:hAnsi="Calibri" w:cs="DecoType Naskh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FE"/>
    <w:rPr>
      <w:rFonts w:ascii="Cambria" w:eastAsia="Times New Roman" w:hAnsi="Cambria" w:cs="Simplified Arabic"/>
      <w:color w:val="0070C0"/>
      <w:sz w:val="20"/>
      <w:szCs w:val="32"/>
    </w:rPr>
  </w:style>
  <w:style w:type="paragraph" w:styleId="ListParagraph">
    <w:name w:val="List Paragraph"/>
    <w:basedOn w:val="Normal"/>
    <w:uiPriority w:val="34"/>
    <w:qFormat/>
    <w:rsid w:val="00FA34FE"/>
    <w:pPr>
      <w:bidi/>
      <w:spacing w:after="0" w:line="240" w:lineRule="auto"/>
      <w:ind w:left="720"/>
      <w:contextualSpacing/>
      <w:jc w:val="both"/>
    </w:pPr>
    <w:rPr>
      <w:rFonts w:ascii="Calibri" w:eastAsia="Calibri" w:hAnsi="Calibri" w:cs="Traditional Arabic"/>
      <w:szCs w:val="36"/>
    </w:rPr>
  </w:style>
  <w:style w:type="table" w:styleId="TableGrid">
    <w:name w:val="Table Grid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A34FE"/>
    <w:pPr>
      <w:bidi/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34FE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aliases w:val="Footnote Text Char Char Char,Footnote Text Char Char"/>
    <w:basedOn w:val="Normal"/>
    <w:link w:val="FootnoteTextChar1"/>
    <w:unhideWhenUsed/>
    <w:rsid w:val="00FA34FE"/>
    <w:pPr>
      <w:bidi/>
      <w:spacing w:after="0" w:line="240" w:lineRule="auto"/>
      <w:jc w:val="both"/>
    </w:pPr>
    <w:rPr>
      <w:rFonts w:ascii="Calibri" w:eastAsia="Calibri" w:hAnsi="Calibri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4FE"/>
    <w:rPr>
      <w:sz w:val="20"/>
      <w:szCs w:val="20"/>
    </w:rPr>
  </w:style>
  <w:style w:type="character" w:customStyle="1" w:styleId="FootnoteTextChar1">
    <w:name w:val="Footnote Text Char1"/>
    <w:aliases w:val="Footnote Text Char Char Char Char,Footnote Text Char Char Char1,Footnote Text Char Char1"/>
    <w:basedOn w:val="DefaultParagraphFont"/>
    <w:link w:val="FootnoteText"/>
    <w:rsid w:val="00FA34FE"/>
    <w:rPr>
      <w:rFonts w:ascii="Calibri" w:eastAsia="Calibri" w:hAnsi="Calibri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A34FE"/>
    <w:rPr>
      <w:rFonts w:cs="Times New Roman"/>
      <w:vertAlign w:val="superscript"/>
    </w:rPr>
  </w:style>
  <w:style w:type="character" w:styleId="Strong">
    <w:name w:val="Strong"/>
    <w:aliases w:val="أحاديث"/>
    <w:uiPriority w:val="22"/>
    <w:qFormat/>
    <w:rsid w:val="00FA34FE"/>
    <w:rPr>
      <w:rFonts w:eastAsia="Calibri"/>
      <w:b/>
      <w:bCs/>
      <w:sz w:val="30"/>
      <w:szCs w:val="30"/>
    </w:rPr>
  </w:style>
  <w:style w:type="numbering" w:customStyle="1" w:styleId="1">
    <w:name w:val="بلا قائمة1"/>
    <w:next w:val="NoList"/>
    <w:uiPriority w:val="99"/>
    <w:semiHidden/>
    <w:unhideWhenUsed/>
    <w:rsid w:val="00FA34FE"/>
  </w:style>
  <w:style w:type="paragraph" w:customStyle="1" w:styleId="10">
    <w:name w:val="العنوان1"/>
    <w:basedOn w:val="Normal"/>
    <w:next w:val="Normal"/>
    <w:uiPriority w:val="10"/>
    <w:qFormat/>
    <w:rsid w:val="00FA34FE"/>
    <w:pPr>
      <w:pBdr>
        <w:bottom w:val="single" w:sz="8" w:space="4" w:color="4F81BD"/>
      </w:pBdr>
      <w:bidi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A34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تأكيد مكثف1"/>
    <w:basedOn w:val="DefaultParagraphFont"/>
    <w:uiPriority w:val="21"/>
    <w:qFormat/>
    <w:rsid w:val="00FA34FE"/>
    <w:rPr>
      <w:b/>
      <w:bCs/>
      <w:i/>
      <w:iCs/>
      <w:color w:val="4F81BD"/>
    </w:rPr>
  </w:style>
  <w:style w:type="table" w:customStyle="1" w:styleId="12">
    <w:name w:val="شبكة جدول1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FA34FE"/>
    <w:pPr>
      <w:bidi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10"/>
    <w:rsid w:val="00FA3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1"/>
    <w:basedOn w:val="DefaultParagraphFont"/>
    <w:uiPriority w:val="10"/>
    <w:rsid w:val="00FA34F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IntenseEmphasis">
    <w:name w:val="Intense Emphasis"/>
    <w:aliases w:val="الآيات"/>
    <w:basedOn w:val="DefaultParagraphFont"/>
    <w:uiPriority w:val="21"/>
    <w:qFormat/>
    <w:rsid w:val="00FA34FE"/>
    <w:rPr>
      <w:b/>
      <w:bCs/>
      <w:i/>
      <w:iCs/>
      <w:color w:val="4F81BD"/>
    </w:rPr>
  </w:style>
  <w:style w:type="numbering" w:customStyle="1" w:styleId="2">
    <w:name w:val="بلا قائمة2"/>
    <w:next w:val="NoList"/>
    <w:uiPriority w:val="99"/>
    <w:semiHidden/>
    <w:unhideWhenUsed/>
    <w:rsid w:val="00FA34FE"/>
  </w:style>
  <w:style w:type="table" w:customStyle="1" w:styleId="20">
    <w:name w:val="شبكة جدول2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numbering" w:customStyle="1" w:styleId="3">
    <w:name w:val="بلا قائمة3"/>
    <w:next w:val="NoList"/>
    <w:uiPriority w:val="99"/>
    <w:semiHidden/>
    <w:unhideWhenUsed/>
    <w:rsid w:val="00FA34FE"/>
  </w:style>
  <w:style w:type="numbering" w:customStyle="1" w:styleId="110">
    <w:name w:val="بلا قائمة11"/>
    <w:next w:val="NoList"/>
    <w:uiPriority w:val="99"/>
    <w:semiHidden/>
    <w:unhideWhenUsed/>
    <w:rsid w:val="00FA34FE"/>
  </w:style>
  <w:style w:type="character" w:styleId="SubtleEmphasis">
    <w:name w:val="Subtle Emphasis"/>
    <w:aliases w:val="قرآن,آيات,بولد"/>
    <w:uiPriority w:val="19"/>
    <w:qFormat/>
    <w:rsid w:val="00FA34FE"/>
    <w:rPr>
      <w:rFonts w:ascii="Traditional Arabic" w:hAnsi="Arial" w:cs="DecoType Naskh Variants"/>
      <w:sz w:val="32"/>
      <w:szCs w:val="32"/>
    </w:rPr>
  </w:style>
  <w:style w:type="character" w:styleId="Emphasis">
    <w:name w:val="Emphasis"/>
    <w:aliases w:val="حديث شريف,تخريج"/>
    <w:uiPriority w:val="20"/>
    <w:qFormat/>
    <w:rsid w:val="00FA34FE"/>
    <w:rPr>
      <w:rFonts w:ascii="Arial" w:hAnsi="Arial"/>
      <w:b/>
      <w:bCs/>
      <w:sz w:val="30"/>
      <w:szCs w:val="34"/>
    </w:rPr>
  </w:style>
  <w:style w:type="paragraph" w:customStyle="1" w:styleId="51">
    <w:name w:val="عنوان 51"/>
    <w:basedOn w:val="Normal"/>
    <w:next w:val="Normal"/>
    <w:uiPriority w:val="9"/>
    <w:unhideWhenUsed/>
    <w:qFormat/>
    <w:rsid w:val="00FA34FE"/>
    <w:pPr>
      <w:keepNext/>
      <w:keepLines/>
      <w:bidi/>
      <w:spacing w:before="200" w:after="0"/>
      <w:outlineLvl w:val="4"/>
    </w:pPr>
    <w:rPr>
      <w:rFonts w:ascii="Cambria" w:eastAsia="Times New Roman" w:hAnsi="Cambria" w:cs="Simplified Arabic"/>
      <w:color w:val="0070C0"/>
    </w:rPr>
  </w:style>
  <w:style w:type="numbering" w:customStyle="1" w:styleId="21">
    <w:name w:val="بلا قائمة21"/>
    <w:next w:val="NoList"/>
    <w:uiPriority w:val="99"/>
    <w:semiHidden/>
    <w:unhideWhenUsed/>
    <w:rsid w:val="00FA34FE"/>
  </w:style>
  <w:style w:type="table" w:customStyle="1" w:styleId="111">
    <w:name w:val="شبكة جدول11"/>
    <w:basedOn w:val="TableNormal"/>
    <w:next w:val="TableGrid"/>
    <w:rsid w:val="00FA34FE"/>
    <w:pPr>
      <w:spacing w:after="0" w:line="240" w:lineRule="auto"/>
    </w:pPr>
    <w:rPr>
      <w:rFonts w:ascii="Calibri" w:eastAsia="Calibri" w:hAnsi="Calibri" w:cs="Traditional Arabic"/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عادي تراديشينال"/>
    <w:basedOn w:val="Heading3"/>
    <w:uiPriority w:val="1"/>
    <w:qFormat/>
    <w:rsid w:val="00FA34FE"/>
    <w:pPr>
      <w:keepNext w:val="0"/>
      <w:numPr>
        <w:numId w:val="0"/>
      </w:numPr>
      <w:spacing w:before="0" w:after="0" w:line="276" w:lineRule="auto"/>
      <w:jc w:val="left"/>
    </w:pPr>
    <w:rPr>
      <w:rFonts w:ascii="Calibri" w:hAnsi="Calibri" w:cs="DecoType Naskh"/>
      <w:b w:val="0"/>
      <w:bCs w:val="0"/>
      <w:sz w:val="32"/>
      <w:szCs w:val="3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A3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4FE"/>
    <w:pPr>
      <w:bidi/>
      <w:spacing w:after="0" w:line="240" w:lineRule="auto"/>
    </w:pPr>
    <w:rPr>
      <w:rFonts w:ascii="Calibri" w:eastAsia="Times New Roman" w:hAnsi="Calibri" w:cs="Traditional Arab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4FE"/>
    <w:rPr>
      <w:rFonts w:ascii="Calibri" w:eastAsia="Times New Roman" w:hAnsi="Calibri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4FE"/>
    <w:rPr>
      <w:b/>
      <w:bCs/>
    </w:rPr>
  </w:style>
  <w:style w:type="paragraph" w:customStyle="1" w:styleId="a">
    <w:name w:val="الصلاة على النبي"/>
    <w:basedOn w:val="Normal"/>
    <w:link w:val="Char"/>
    <w:rsid w:val="00FA34FE"/>
    <w:pPr>
      <w:bidi/>
      <w:spacing w:after="0"/>
    </w:pPr>
    <w:rPr>
      <w:rFonts w:ascii="Calibri" w:eastAsia="Times New Roman" w:hAnsi="Calibri" w:cs="Traditional Arabic"/>
      <w:sz w:val="36"/>
      <w:szCs w:val="46"/>
    </w:rPr>
  </w:style>
  <w:style w:type="character" w:customStyle="1" w:styleId="Char">
    <w:name w:val="الصلاة على النبي Char"/>
    <w:basedOn w:val="DefaultParagraphFont"/>
    <w:link w:val="a"/>
    <w:rsid w:val="00FA34FE"/>
    <w:rPr>
      <w:rFonts w:ascii="Calibri" w:eastAsia="Times New Roman" w:hAnsi="Calibri" w:cs="Traditional Arabic"/>
      <w:sz w:val="36"/>
      <w:szCs w:val="46"/>
    </w:rPr>
  </w:style>
  <w:style w:type="character" w:customStyle="1" w:styleId="5Char1">
    <w:name w:val="عنوان 5 Char1"/>
    <w:basedOn w:val="DefaultParagraphFont"/>
    <w:uiPriority w:val="9"/>
    <w:semiHidden/>
    <w:rsid w:val="00FA34FE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31">
    <w:name w:val="بلا قائمة31"/>
    <w:next w:val="NoList"/>
    <w:uiPriority w:val="99"/>
    <w:semiHidden/>
    <w:unhideWhenUsed/>
    <w:rsid w:val="00FA34FE"/>
  </w:style>
  <w:style w:type="numbering" w:customStyle="1" w:styleId="1110">
    <w:name w:val="بلا قائمة111"/>
    <w:next w:val="NoList"/>
    <w:uiPriority w:val="99"/>
    <w:semiHidden/>
    <w:unhideWhenUsed/>
    <w:rsid w:val="00FA34FE"/>
  </w:style>
  <w:style w:type="numbering" w:customStyle="1" w:styleId="211">
    <w:name w:val="بلا قائمة211"/>
    <w:next w:val="NoList"/>
    <w:uiPriority w:val="99"/>
    <w:semiHidden/>
    <w:unhideWhenUsed/>
    <w:rsid w:val="00FA34FE"/>
  </w:style>
  <w:style w:type="paragraph" w:styleId="BodyTextIndent2">
    <w:name w:val="Body Text Indent 2"/>
    <w:basedOn w:val="Normal"/>
    <w:link w:val="BodyTextIndent2Char"/>
    <w:rsid w:val="00FA34FE"/>
    <w:pPr>
      <w:bidi/>
      <w:adjustRightInd w:val="0"/>
      <w:spacing w:after="0" w:line="233" w:lineRule="auto"/>
      <w:ind w:firstLine="510"/>
      <w:jc w:val="lowKashida"/>
      <w:textAlignment w:val="baseline"/>
    </w:pPr>
    <w:rPr>
      <w:rFonts w:ascii="Courier New" w:eastAsia="Times New Roman" w:hAnsi="Courier New" w:cs="Traditional Arabic"/>
      <w:sz w:val="32"/>
      <w:szCs w:val="32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A34FE"/>
    <w:rPr>
      <w:rFonts w:ascii="Courier New" w:eastAsia="Times New Roman" w:hAnsi="Courier New" w:cs="Traditional Arabic"/>
      <w:sz w:val="32"/>
      <w:szCs w:val="32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4FE"/>
    <w:pPr>
      <w:keepNext/>
      <w:keepLines/>
      <w:spacing w:before="480" w:line="276" w:lineRule="auto"/>
      <w:ind w:left="0" w:firstLine="0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A34FE"/>
    <w:pPr>
      <w:tabs>
        <w:tab w:val="left" w:pos="793"/>
        <w:tab w:val="right" w:leader="dot" w:pos="8296"/>
      </w:tabs>
      <w:bidi/>
      <w:spacing w:after="0" w:line="240" w:lineRule="auto"/>
      <w:ind w:firstLine="226"/>
    </w:pPr>
    <w:rPr>
      <w:rFonts w:ascii="Calibri" w:eastAsia="Times New Roman" w:hAnsi="Calibri" w:cs="Traditional Arabic"/>
      <w:b/>
      <w:bCs/>
      <w:noProof/>
      <w:szCs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1320"/>
        <w:tab w:val="right" w:leader="dot" w:pos="8296"/>
      </w:tabs>
      <w:bidi/>
      <w:ind w:left="-199"/>
    </w:pPr>
    <w:rPr>
      <w:rFonts w:ascii="Calibri" w:eastAsia="Times New Roman" w:hAnsi="Calibri" w:cs="Traditional Arabic"/>
      <w:szCs w:val="3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793"/>
        <w:tab w:val="right" w:leader="dot" w:pos="8296"/>
      </w:tabs>
      <w:bidi/>
      <w:spacing w:after="0" w:line="240" w:lineRule="auto"/>
      <w:ind w:left="-199" w:firstLine="425"/>
    </w:pPr>
    <w:rPr>
      <w:rFonts w:ascii="Calibri" w:eastAsia="Times New Roman" w:hAnsi="Calibri" w:cs="Traditional Arabic"/>
      <w:szCs w:val="36"/>
    </w:rPr>
  </w:style>
  <w:style w:type="paragraph" w:styleId="TOC4">
    <w:name w:val="toc 4"/>
    <w:basedOn w:val="Normal"/>
    <w:next w:val="Normal"/>
    <w:autoRedefine/>
    <w:uiPriority w:val="39"/>
    <w:unhideWhenUsed/>
    <w:rsid w:val="00FA34FE"/>
    <w:pPr>
      <w:bidi/>
      <w:spacing w:after="100"/>
      <w:ind w:left="660"/>
    </w:pPr>
    <w:rPr>
      <w:rFonts w:ascii="Calibri" w:eastAsia="Times New Roman" w:hAnsi="Calibri" w:cs="Arial"/>
    </w:rPr>
  </w:style>
  <w:style w:type="paragraph" w:styleId="TOC5">
    <w:name w:val="toc 5"/>
    <w:basedOn w:val="Normal"/>
    <w:next w:val="Normal"/>
    <w:autoRedefine/>
    <w:uiPriority w:val="39"/>
    <w:unhideWhenUsed/>
    <w:rsid w:val="00FA34FE"/>
    <w:pPr>
      <w:bidi/>
      <w:spacing w:after="100"/>
      <w:ind w:left="880"/>
    </w:pPr>
    <w:rPr>
      <w:rFonts w:ascii="Calibri" w:eastAsia="Times New Roman" w:hAnsi="Calibri" w:cs="Arial"/>
    </w:rPr>
  </w:style>
  <w:style w:type="paragraph" w:styleId="TOC6">
    <w:name w:val="toc 6"/>
    <w:basedOn w:val="Normal"/>
    <w:next w:val="Normal"/>
    <w:autoRedefine/>
    <w:uiPriority w:val="39"/>
    <w:unhideWhenUsed/>
    <w:rsid w:val="00FA34FE"/>
    <w:pPr>
      <w:bidi/>
      <w:spacing w:after="100"/>
      <w:ind w:left="1100"/>
    </w:pPr>
    <w:rPr>
      <w:rFonts w:ascii="Calibri" w:eastAsia="Times New Roman" w:hAnsi="Calibri" w:cs="Arial"/>
    </w:rPr>
  </w:style>
  <w:style w:type="paragraph" w:styleId="TOC7">
    <w:name w:val="toc 7"/>
    <w:basedOn w:val="Normal"/>
    <w:next w:val="Normal"/>
    <w:autoRedefine/>
    <w:uiPriority w:val="39"/>
    <w:unhideWhenUsed/>
    <w:rsid w:val="00FA34FE"/>
    <w:pPr>
      <w:bidi/>
      <w:spacing w:after="100"/>
      <w:ind w:left="1320"/>
    </w:pPr>
    <w:rPr>
      <w:rFonts w:ascii="Calibri" w:eastAsia="Times New Roman" w:hAnsi="Calibri" w:cs="Arial"/>
    </w:rPr>
  </w:style>
  <w:style w:type="paragraph" w:styleId="TOC8">
    <w:name w:val="toc 8"/>
    <w:basedOn w:val="Normal"/>
    <w:next w:val="Normal"/>
    <w:autoRedefine/>
    <w:uiPriority w:val="39"/>
    <w:unhideWhenUsed/>
    <w:rsid w:val="00FA34FE"/>
    <w:pPr>
      <w:bidi/>
      <w:spacing w:after="100"/>
      <w:ind w:left="1540"/>
    </w:pPr>
    <w:rPr>
      <w:rFonts w:ascii="Calibri" w:eastAsia="Times New Roman" w:hAnsi="Calibri" w:cs="Arial"/>
    </w:rPr>
  </w:style>
  <w:style w:type="paragraph" w:styleId="TOC9">
    <w:name w:val="toc 9"/>
    <w:basedOn w:val="Normal"/>
    <w:next w:val="Normal"/>
    <w:autoRedefine/>
    <w:uiPriority w:val="39"/>
    <w:unhideWhenUsed/>
    <w:rsid w:val="00FA34FE"/>
    <w:pPr>
      <w:bidi/>
      <w:spacing w:after="100"/>
      <w:ind w:left="1760"/>
    </w:pPr>
    <w:rPr>
      <w:rFonts w:ascii="Calibri" w:eastAsia="Times New Roman" w:hAnsi="Calibri" w:cs="Arial"/>
    </w:rPr>
  </w:style>
  <w:style w:type="table" w:customStyle="1" w:styleId="30">
    <w:name w:val="شبكة جدول3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بلا قائمة4"/>
    <w:next w:val="NoList"/>
    <w:uiPriority w:val="99"/>
    <w:semiHidden/>
    <w:unhideWhenUsed/>
    <w:rsid w:val="00FA34FE"/>
  </w:style>
  <w:style w:type="paragraph" w:styleId="BodyText">
    <w:name w:val="Body Text"/>
    <w:basedOn w:val="Normal"/>
    <w:link w:val="BodyTextChar"/>
    <w:rsid w:val="00FA34FE"/>
    <w:pPr>
      <w:bidi/>
      <w:spacing w:after="0" w:line="240" w:lineRule="auto"/>
      <w:ind w:firstLine="226"/>
      <w:jc w:val="both"/>
    </w:pPr>
    <w:rPr>
      <w:rFonts w:ascii="Arial" w:eastAsia="Cambria" w:hAnsi="Arial" w:cs="Traditional Arabic"/>
      <w:sz w:val="240"/>
      <w:szCs w:val="28"/>
    </w:rPr>
  </w:style>
  <w:style w:type="character" w:customStyle="1" w:styleId="BodyTextChar">
    <w:name w:val="Body Text Char"/>
    <w:basedOn w:val="DefaultParagraphFont"/>
    <w:link w:val="BodyText"/>
    <w:rsid w:val="00FA34FE"/>
    <w:rPr>
      <w:rFonts w:ascii="Arial" w:eastAsia="Cambria" w:hAnsi="Arial" w:cs="Traditional Arabic"/>
      <w:sz w:val="240"/>
      <w:szCs w:val="28"/>
    </w:rPr>
  </w:style>
  <w:style w:type="numbering" w:customStyle="1" w:styleId="120">
    <w:name w:val="بلا قائمة12"/>
    <w:next w:val="NoList"/>
    <w:uiPriority w:val="99"/>
    <w:semiHidden/>
    <w:rsid w:val="00FA34FE"/>
  </w:style>
  <w:style w:type="table" w:customStyle="1" w:styleId="-11">
    <w:name w:val="قائمة فاتحة - تمييز 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22">
    <w:name w:val="بلا قائمة22"/>
    <w:next w:val="NoList"/>
    <w:uiPriority w:val="99"/>
    <w:semiHidden/>
    <w:unhideWhenUsed/>
    <w:rsid w:val="00FA34FE"/>
  </w:style>
  <w:style w:type="character" w:styleId="FollowedHyperlink">
    <w:name w:val="FollowedHyperlink"/>
    <w:basedOn w:val="DefaultParagraphFont"/>
    <w:uiPriority w:val="99"/>
    <w:semiHidden/>
    <w:unhideWhenUsed/>
    <w:rsid w:val="00FA34FE"/>
    <w:rPr>
      <w:color w:val="800080"/>
      <w:u w:val="single"/>
    </w:rPr>
  </w:style>
  <w:style w:type="character" w:customStyle="1" w:styleId="2Char1">
    <w:name w:val="عنوان 2 Char1"/>
    <w:aliases w:val="عنوان الخطب Char1"/>
    <w:basedOn w:val="DefaultParagraphFont"/>
    <w:uiPriority w:val="9"/>
    <w:semiHidden/>
    <w:rsid w:val="00FA34FE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Char10">
    <w:name w:val="نص حاشية سفلية Char1"/>
    <w:aliases w:val="Footnote Text Char Char Char Char1,Footnote Text Char Char Char2,Footnote Text Char Char2"/>
    <w:basedOn w:val="DefaultParagraphFont"/>
    <w:uiPriority w:val="99"/>
    <w:semiHidden/>
    <w:rsid w:val="00FA34FE"/>
    <w:rPr>
      <w:rFonts w:ascii="Traditional Arabic" w:hAnsi="Arial" w:cs="Traditional Arabic"/>
      <w:sz w:val="20"/>
      <w:szCs w:val="20"/>
    </w:rPr>
  </w:style>
  <w:style w:type="paragraph" w:customStyle="1" w:styleId="13">
    <w:name w:val="عنوان الخطب1"/>
    <w:basedOn w:val="Normal"/>
    <w:next w:val="Normal"/>
    <w:uiPriority w:val="9"/>
    <w:qFormat/>
    <w:rsid w:val="00FA34FE"/>
    <w:pPr>
      <w:keepNext/>
      <w:keepLines/>
      <w:bidi/>
      <w:spacing w:after="0" w:line="240" w:lineRule="auto"/>
      <w:ind w:left="720" w:hanging="360"/>
      <w:jc w:val="center"/>
      <w:outlineLvl w:val="1"/>
    </w:pPr>
    <w:rPr>
      <w:rFonts w:ascii="Cambria" w:eastAsia="Times New Roman" w:hAnsi="Cambria" w:cs="PT Bold Heading"/>
      <w:sz w:val="36"/>
      <w:szCs w:val="36"/>
    </w:rPr>
  </w:style>
  <w:style w:type="table" w:customStyle="1" w:styleId="121">
    <w:name w:val="شبكة جدول12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شبكة جدول1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شبكة جدول2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بلا قائمة32"/>
    <w:next w:val="NoList"/>
    <w:uiPriority w:val="99"/>
    <w:semiHidden/>
    <w:unhideWhenUsed/>
    <w:rsid w:val="00FA34FE"/>
  </w:style>
  <w:style w:type="table" w:customStyle="1" w:styleId="310">
    <w:name w:val="شبكة جدول31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بلا قائمة112"/>
    <w:next w:val="NoList"/>
    <w:semiHidden/>
    <w:unhideWhenUsed/>
    <w:rsid w:val="00FA34FE"/>
  </w:style>
  <w:style w:type="numbering" w:customStyle="1" w:styleId="11110">
    <w:name w:val="بلا قائمة1111"/>
    <w:next w:val="NoList"/>
    <w:uiPriority w:val="99"/>
    <w:semiHidden/>
    <w:unhideWhenUsed/>
    <w:rsid w:val="00FA34FE"/>
  </w:style>
  <w:style w:type="numbering" w:customStyle="1" w:styleId="212">
    <w:name w:val="بلا قائمة212"/>
    <w:next w:val="NoList"/>
    <w:uiPriority w:val="99"/>
    <w:semiHidden/>
    <w:unhideWhenUsed/>
    <w:rsid w:val="00FA34FE"/>
  </w:style>
  <w:style w:type="paragraph" w:styleId="BodyTextIndent">
    <w:name w:val="Body Text Indent"/>
    <w:basedOn w:val="Normal"/>
    <w:link w:val="BodyTextIndentChar"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A34FE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FA34FE"/>
    <w:pPr>
      <w:numPr>
        <w:numId w:val="2"/>
      </w:numPr>
      <w:bidi/>
      <w:spacing w:after="0" w:line="240" w:lineRule="auto"/>
      <w:contextualSpacing/>
      <w:jc w:val="both"/>
    </w:pPr>
    <w:rPr>
      <w:rFonts w:ascii="Traditional Arabic" w:eastAsia="Calibri" w:hAnsi="Arial" w:cs="Traditional Arabi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FA34FE"/>
    <w:rPr>
      <w:color w:val="808080"/>
    </w:rPr>
  </w:style>
  <w:style w:type="numbering" w:customStyle="1" w:styleId="11111">
    <w:name w:val="بلا قائمة11111"/>
    <w:next w:val="NoList"/>
    <w:uiPriority w:val="99"/>
    <w:semiHidden/>
    <w:unhideWhenUsed/>
    <w:rsid w:val="00FA34FE"/>
  </w:style>
  <w:style w:type="character" w:customStyle="1" w:styleId="Char0">
    <w:name w:val="الآيات Char"/>
    <w:basedOn w:val="DefaultParagraphFont"/>
    <w:rsid w:val="00FA34FE"/>
    <w:rPr>
      <w:rFonts w:ascii="Traditional Arabic" w:eastAsia="Calibri" w:hAnsi="Arial" w:cs="DecoType Naskh Variants"/>
      <w:sz w:val="32"/>
      <w:szCs w:val="32"/>
    </w:rPr>
  </w:style>
  <w:style w:type="table" w:customStyle="1" w:styleId="40">
    <w:name w:val="شبكة جدول4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قائمة فاتحة - تمييز 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قائمة فاتحة - تمييز 112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1">
    <w:name w:val="قائمة فاتحة - تمييز 1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edit">
    <w:name w:val="edit"/>
    <w:basedOn w:val="DefaultParagraphFont"/>
    <w:rsid w:val="00FA3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-sha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619C-83DA-49AD-B496-E8E61ADE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أخلاق اجتماعية الحلقة الرابعة.docx</Template>
  <TotalTime>0</TotalTime>
  <Pages>4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</dc:creator>
  <cp:lastModifiedBy>talal</cp:lastModifiedBy>
  <cp:revision>2</cp:revision>
  <dcterms:created xsi:type="dcterms:W3CDTF">2012-07-26T10:49:00Z</dcterms:created>
  <dcterms:modified xsi:type="dcterms:W3CDTF">2012-07-26T10:49:00Z</dcterms:modified>
</cp:coreProperties>
</file>