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9D" w:rsidRPr="00BC642D" w:rsidRDefault="009F799D" w:rsidP="009F799D">
      <w:pPr>
        <w:pStyle w:val="a9"/>
        <w:shd w:val="clear" w:color="auto" w:fill="FFFFFF" w:themeFill="background1"/>
        <w:bidi/>
        <w:spacing w:before="0" w:beforeAutospacing="0" w:after="0" w:afterAutospacing="0" w:line="228" w:lineRule="auto"/>
        <w:ind w:firstLine="686"/>
        <w:jc w:val="center"/>
        <w:rPr>
          <w:rFonts w:ascii="Tahoma" w:hAnsi="Tahoma" w:cs="Traditional Arabic"/>
          <w:b/>
          <w:bCs/>
          <w:szCs w:val="34"/>
          <w:rtl/>
        </w:rPr>
      </w:pPr>
      <w:bookmarkStart w:id="0" w:name="OLE_LINK1"/>
      <w:r w:rsidRPr="00BC642D">
        <w:rPr>
          <w:rFonts w:ascii="Tahoma" w:hAnsi="Tahoma" w:cs="Traditional Arabic" w:hint="cs"/>
          <w:b/>
          <w:bCs/>
          <w:noProof/>
          <w:szCs w:val="34"/>
          <w:rtl/>
          <w:lang w:bidi="ar-SA"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2447386</wp:posOffset>
            </wp:positionH>
            <wp:positionV relativeFrom="paragraph">
              <wp:posOffset>-1154154</wp:posOffset>
            </wp:positionV>
            <wp:extent cx="1300791" cy="845388"/>
            <wp:effectExtent l="19050" t="0" r="0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91" cy="845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642D">
        <w:rPr>
          <w:rFonts w:cs="Traditional Arabic" w:hint="cs"/>
          <w:b/>
          <w:bCs/>
          <w:szCs w:val="34"/>
          <w:rtl/>
        </w:rPr>
        <w:t xml:space="preserve">خطبة الجمعة </w:t>
      </w:r>
      <w:r>
        <w:rPr>
          <w:rFonts w:cs="Traditional Arabic" w:hint="cs"/>
          <w:b/>
          <w:bCs/>
          <w:szCs w:val="34"/>
          <w:rtl/>
        </w:rPr>
        <w:t>15</w:t>
      </w:r>
      <w:r w:rsidRPr="00BC642D">
        <w:rPr>
          <w:rFonts w:cs="Traditional Arabic" w:hint="cs"/>
          <w:b/>
          <w:bCs/>
          <w:szCs w:val="34"/>
          <w:rtl/>
        </w:rPr>
        <w:t>-</w:t>
      </w:r>
      <w:r>
        <w:rPr>
          <w:rFonts w:cs="Traditional Arabic" w:hint="cs"/>
          <w:b/>
          <w:bCs/>
          <w:szCs w:val="34"/>
          <w:rtl/>
        </w:rPr>
        <w:t>7</w:t>
      </w:r>
      <w:r w:rsidRPr="00BC642D">
        <w:rPr>
          <w:rFonts w:cs="Traditional Arabic" w:hint="cs"/>
          <w:b/>
          <w:bCs/>
          <w:szCs w:val="34"/>
          <w:rtl/>
        </w:rPr>
        <w:t>-2011م                      الشيخ الطبيب محمد خير الشعَّال</w:t>
      </w:r>
    </w:p>
    <w:p w:rsidR="009F799D" w:rsidRPr="009F799D" w:rsidRDefault="009F799D" w:rsidP="009F799D">
      <w:pPr>
        <w:keepNext/>
        <w:tabs>
          <w:tab w:val="left" w:pos="567"/>
        </w:tabs>
        <w:overflowPunct w:val="0"/>
        <w:autoSpaceDE w:val="0"/>
        <w:autoSpaceDN w:val="0"/>
        <w:spacing w:after="0" w:line="240" w:lineRule="auto"/>
        <w:ind w:firstLine="686"/>
        <w:jc w:val="center"/>
        <w:outlineLvl w:val="1"/>
        <w:rPr>
          <w:rFonts w:ascii="Times New Roman" w:eastAsia="Times New Roman" w:hAnsi="Times New Roman"/>
          <w:b/>
          <w:bCs/>
          <w:color w:val="008000"/>
          <w:sz w:val="38"/>
          <w:szCs w:val="38"/>
          <w:rtl/>
          <w:lang w:eastAsia="zh-CN"/>
        </w:rPr>
      </w:pPr>
      <w:r w:rsidRPr="00B433BC">
        <w:rPr>
          <w:rFonts w:hint="cs"/>
          <w:b/>
          <w:bCs/>
          <w:color w:val="FF0000"/>
          <w:sz w:val="40"/>
          <w:szCs w:val="40"/>
          <w:rtl/>
        </w:rPr>
        <w:t>((</w:t>
      </w:r>
      <w:r w:rsidRPr="009F799D">
        <w:rPr>
          <w:rFonts w:ascii="Times New Roman" w:eastAsia="Times New Roman" w:hAnsi="Times New Roman" w:hint="cs"/>
          <w:b/>
          <w:bCs/>
          <w:color w:val="008000"/>
          <w:sz w:val="38"/>
          <w:szCs w:val="38"/>
          <w:rtl/>
          <w:lang w:eastAsia="zh-CN"/>
        </w:rPr>
        <w:t>تحرير السلوك في تدبير الملوك</w:t>
      </w:r>
      <w:r w:rsidRPr="00B433BC">
        <w:rPr>
          <w:rFonts w:hint="cs"/>
          <w:b/>
          <w:bCs/>
          <w:color w:val="FF0000"/>
          <w:sz w:val="40"/>
          <w:szCs w:val="40"/>
          <w:rtl/>
        </w:rPr>
        <w:t>))</w:t>
      </w:r>
    </w:p>
    <w:p w:rsidR="009F799D" w:rsidRPr="00C447D6" w:rsidRDefault="009F799D" w:rsidP="009F799D">
      <w:pPr>
        <w:spacing w:after="0" w:line="228" w:lineRule="auto"/>
        <w:ind w:firstLine="686"/>
        <w:jc w:val="both"/>
        <w:rPr>
          <w:sz w:val="36"/>
          <w:rtl/>
        </w:rPr>
      </w:pPr>
      <w:r w:rsidRPr="00C447D6">
        <w:rPr>
          <w:rFonts w:hint="cs"/>
          <w:sz w:val="36"/>
          <w:rtl/>
        </w:rPr>
        <w:t>الحمد لله</w:t>
      </w:r>
      <w:r w:rsidRPr="00C447D6">
        <w:rPr>
          <w:rFonts w:hint="cs"/>
          <w:color w:val="000000" w:themeColor="text1"/>
          <w:sz w:val="36"/>
          <w:rtl/>
        </w:rPr>
        <w:t>..</w:t>
      </w:r>
      <w:r>
        <w:rPr>
          <w:rFonts w:hint="cs"/>
          <w:color w:val="000000" w:themeColor="text1"/>
          <w:sz w:val="36"/>
          <w:rtl/>
        </w:rPr>
        <w:t xml:space="preserve"> </w:t>
      </w:r>
      <w:r w:rsidRPr="00C447D6">
        <w:rPr>
          <w:rFonts w:hint="cs"/>
          <w:sz w:val="36"/>
          <w:rtl/>
        </w:rPr>
        <w:t>الحمد لله ثم الحمد لله</w:t>
      </w:r>
      <w:r w:rsidRPr="00C447D6">
        <w:rPr>
          <w:rFonts w:hint="cs"/>
          <w:color w:val="000000" w:themeColor="text1"/>
          <w:sz w:val="36"/>
          <w:rtl/>
        </w:rPr>
        <w:t>..</w:t>
      </w:r>
    </w:p>
    <w:p w:rsidR="009F799D" w:rsidRPr="00C447D6" w:rsidRDefault="009F799D" w:rsidP="009F799D">
      <w:pPr>
        <w:spacing w:after="0" w:line="228" w:lineRule="auto"/>
        <w:ind w:firstLine="686"/>
        <w:jc w:val="both"/>
        <w:rPr>
          <w:sz w:val="36"/>
          <w:rtl/>
        </w:rPr>
      </w:pPr>
      <w:r w:rsidRPr="00C447D6">
        <w:rPr>
          <w:rFonts w:hint="cs"/>
          <w:sz w:val="36"/>
          <w:rtl/>
        </w:rPr>
        <w:t>الحمد لله نحمده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ونستعين به ونستهديه ونسترشده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ونعوذ بالله من شرور أنفسنا وسيئات أعمالنا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من يهده الله فهو المهتد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ومن يضلل فلن تجد له ولياً مرشداً</w:t>
      </w:r>
      <w:r w:rsidRPr="00C447D6">
        <w:rPr>
          <w:rFonts w:hint="cs"/>
          <w:color w:val="000000" w:themeColor="text1"/>
          <w:sz w:val="36"/>
          <w:rtl/>
        </w:rPr>
        <w:t>.</w:t>
      </w:r>
    </w:p>
    <w:p w:rsidR="009F799D" w:rsidRPr="00C447D6" w:rsidRDefault="009F799D" w:rsidP="009F799D">
      <w:pPr>
        <w:spacing w:after="0" w:line="228" w:lineRule="auto"/>
        <w:ind w:firstLine="686"/>
        <w:jc w:val="both"/>
        <w:rPr>
          <w:sz w:val="36"/>
          <w:rtl/>
        </w:rPr>
      </w:pPr>
      <w:r w:rsidRPr="00C447D6">
        <w:rPr>
          <w:rFonts w:hint="cs"/>
          <w:sz w:val="36"/>
          <w:rtl/>
        </w:rPr>
        <w:t>وأشهد أن لا إله إلا الله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وحده لا شريك له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وأشهد أن سيدنا محمداً عبده ورسوله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وصفيه وخليله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خير نبي</w:t>
      </w:r>
      <w:r>
        <w:rPr>
          <w:rFonts w:hint="cs"/>
          <w:sz w:val="36"/>
          <w:rtl/>
        </w:rPr>
        <w:t>ٍّ</w:t>
      </w:r>
      <w:r w:rsidRPr="00C447D6">
        <w:rPr>
          <w:rFonts w:hint="cs"/>
          <w:sz w:val="36"/>
          <w:rtl/>
        </w:rPr>
        <w:t xml:space="preserve"> اجتباه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وهدى ورحمة للعالمين أرسله</w:t>
      </w:r>
      <w:r w:rsidRPr="00C447D6">
        <w:rPr>
          <w:rFonts w:hint="cs"/>
          <w:color w:val="000000" w:themeColor="text1"/>
          <w:sz w:val="36"/>
          <w:rtl/>
        </w:rPr>
        <w:t>.</w:t>
      </w:r>
    </w:p>
    <w:p w:rsidR="009F799D" w:rsidRPr="00C447D6" w:rsidRDefault="009F799D" w:rsidP="009F799D">
      <w:pPr>
        <w:spacing w:after="0" w:line="228" w:lineRule="auto"/>
        <w:ind w:firstLine="686"/>
        <w:jc w:val="both"/>
        <w:rPr>
          <w:sz w:val="36"/>
          <w:rtl/>
        </w:rPr>
      </w:pPr>
      <w:r w:rsidRPr="00C447D6">
        <w:rPr>
          <w:rFonts w:hint="cs"/>
          <w:sz w:val="36"/>
          <w:rtl/>
        </w:rPr>
        <w:t>أرسله ربنا بالهدى ودين الحق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ليظهره على الدين كل</w:t>
      </w:r>
      <w:r>
        <w:rPr>
          <w:rFonts w:hint="cs"/>
          <w:sz w:val="36"/>
          <w:rtl/>
        </w:rPr>
        <w:t>ّ</w:t>
      </w:r>
      <w:r w:rsidRPr="00C447D6">
        <w:rPr>
          <w:rFonts w:hint="cs"/>
          <w:sz w:val="36"/>
          <w:rtl/>
        </w:rPr>
        <w:t>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ولو كَرِه الكافرون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ولو كَره المشركون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ولو كَره مَن كَرِه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اللهم صلّ على سيدنا محمد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وعلى آله وصحبه وسلم</w:t>
      </w:r>
      <w:r w:rsidRPr="00C447D6">
        <w:rPr>
          <w:rFonts w:hint="cs"/>
          <w:color w:val="000000" w:themeColor="text1"/>
          <w:sz w:val="36"/>
          <w:rtl/>
        </w:rPr>
        <w:t>.</w:t>
      </w:r>
    </w:p>
    <w:p w:rsidR="009F799D" w:rsidRPr="00667422" w:rsidRDefault="009F799D" w:rsidP="009F799D">
      <w:pPr>
        <w:keepNext/>
        <w:tabs>
          <w:tab w:val="left" w:pos="567"/>
        </w:tabs>
        <w:overflowPunct w:val="0"/>
        <w:autoSpaceDE w:val="0"/>
        <w:autoSpaceDN w:val="0"/>
        <w:spacing w:after="0" w:line="240" w:lineRule="auto"/>
        <w:ind w:firstLine="686"/>
        <w:jc w:val="both"/>
        <w:outlineLvl w:val="1"/>
        <w:rPr>
          <w:rFonts w:ascii="Tahoma" w:eastAsia="Times New Roman" w:hAnsi="Tahoma"/>
          <w:sz w:val="28"/>
          <w:szCs w:val="28"/>
          <w:rtl/>
          <w:lang w:eastAsia="en-GB" w:bidi="ar-SY"/>
        </w:rPr>
      </w:pPr>
      <w:r w:rsidRPr="00C447D6">
        <w:rPr>
          <w:rFonts w:hint="cs"/>
          <w:sz w:val="36"/>
          <w:rtl/>
        </w:rPr>
        <w:t>أما بعد</w:t>
      </w:r>
      <w:r w:rsidRPr="00C447D6">
        <w:rPr>
          <w:rFonts w:hint="cs"/>
          <w:color w:val="000000" w:themeColor="text1"/>
          <w:sz w:val="36"/>
          <w:rtl/>
        </w:rPr>
        <w:t>..</w:t>
      </w:r>
      <w:r w:rsidRPr="00C447D6">
        <w:rPr>
          <w:rFonts w:hint="cs"/>
          <w:sz w:val="36"/>
          <w:rtl/>
        </w:rPr>
        <w:t xml:space="preserve"> فيا عباد الله</w:t>
      </w:r>
      <w:r w:rsidRPr="00C447D6">
        <w:rPr>
          <w:rFonts w:hint="cs"/>
          <w:color w:val="000000" w:themeColor="text1"/>
          <w:sz w:val="36"/>
          <w:rtl/>
        </w:rPr>
        <w:t>:</w:t>
      </w:r>
      <w:r w:rsidRPr="00C447D6">
        <w:rPr>
          <w:rFonts w:hint="cs"/>
          <w:sz w:val="36"/>
          <w:rtl/>
        </w:rPr>
        <w:t xml:space="preserve"> </w:t>
      </w:r>
      <w:r w:rsidRPr="00C447D6">
        <w:rPr>
          <w:rFonts w:ascii="Tahoma" w:eastAsia="Times New Roman" w:hAnsi="Tahoma" w:hint="cs"/>
          <w:sz w:val="36"/>
          <w:rtl/>
          <w:lang w:bidi="ar-SY"/>
        </w:rPr>
        <w:t xml:space="preserve">أوصيكم ونفسي </w:t>
      </w:r>
      <w:r w:rsidRPr="00145867">
        <w:rPr>
          <w:rFonts w:hint="cs"/>
          <w:sz w:val="36"/>
          <w:rtl/>
        </w:rPr>
        <w:t>بتقوى الله تعالى، وأحثكم وإياي على طاعته وأستفتح بالذي هو خير</w:t>
      </w:r>
      <w:r>
        <w:rPr>
          <w:rFonts w:ascii="Tahoma" w:eastAsia="Times New Roman" w:hAnsi="Tahoma" w:hint="cs"/>
          <w:sz w:val="28"/>
          <w:szCs w:val="28"/>
          <w:rtl/>
          <w:lang w:eastAsia="en-GB" w:bidi="ar-SY"/>
        </w:rPr>
        <w:t xml:space="preserve"> :</w:t>
      </w:r>
    </w:p>
    <w:bookmarkEnd w:id="0"/>
    <w:p w:rsidR="006F1CA2" w:rsidRDefault="006F1CA2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ahoma" w:eastAsia="Times New Roman" w:hAnsi="Tahoma"/>
          <w:sz w:val="36"/>
          <w:rtl/>
          <w:lang w:bidi="ar-SY"/>
        </w:rPr>
      </w:pPr>
      <w:r w:rsidRPr="00602DE2">
        <w:rPr>
          <w:rFonts w:ascii="Arial" w:eastAsia="Times New Roman" w:hAnsi="Arial" w:hint="cs"/>
          <w:sz w:val="36"/>
          <w:lang w:bidi="ar-SY"/>
        </w:rPr>
        <w:sym w:font="AGA Arabesque" w:char="F05E"/>
      </w:r>
      <w:r w:rsidRPr="00602DE2">
        <w:rPr>
          <w:rFonts w:ascii="Arial" w:eastAsia="Times New Roman" w:hAnsi="Arial" w:hint="cs"/>
          <w:sz w:val="36"/>
          <w:rtl/>
          <w:lang w:bidi="ar-SY"/>
        </w:rPr>
        <w:t xml:space="preserve"> </w:t>
      </w:r>
      <w:r w:rsidRPr="00602DE2">
        <w:rPr>
          <w:rFonts w:ascii="Tahoma" w:eastAsia="Times New Roman" w:hAnsi="Tahoma"/>
          <w:sz w:val="36"/>
          <w:rtl/>
          <w:lang w:bidi="ar-SY"/>
        </w:rPr>
        <w:t>قال الله تعالى:</w:t>
      </w:r>
      <w:r w:rsidRPr="00602DE2">
        <w:rPr>
          <w:rFonts w:ascii="Tahoma" w:eastAsia="Times New Roman" w:hAnsi="Tahoma" w:cs="DecoType Naskh" w:hint="cs"/>
          <w:sz w:val="34"/>
          <w:szCs w:val="34"/>
          <w:rtl/>
          <w:lang w:bidi="ar-SY"/>
        </w:rPr>
        <w:t xml:space="preserve"> 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="00A25B79" w:rsidRPr="00933E6E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>وَمَا أُوتِيتُمْ مِنَ الْعِلْمِ إِلَّا قَلِيلًا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Pr="00602DE2">
        <w:rPr>
          <w:rFonts w:ascii="Tahoma" w:eastAsia="Times New Roman" w:hAnsi="Tahoma" w:cs="DecoType Naskh" w:hint="cs"/>
          <w:sz w:val="34"/>
          <w:szCs w:val="34"/>
          <w:rtl/>
          <w:lang w:bidi="ar-SY"/>
        </w:rPr>
        <w:t xml:space="preserve"> </w:t>
      </w:r>
      <w:r w:rsidRPr="00D82E3F">
        <w:rPr>
          <w:rFonts w:ascii="Tahoma" w:eastAsia="Times New Roman" w:hAnsi="Tahoma"/>
          <w:szCs w:val="34"/>
          <w:rtl/>
        </w:rPr>
        <w:t>[</w:t>
      </w:r>
      <w:r w:rsidR="00A25B79">
        <w:rPr>
          <w:rFonts w:ascii="Tahoma" w:eastAsia="Times New Roman" w:hAnsi="Tahoma" w:hint="cs"/>
          <w:szCs w:val="34"/>
          <w:rtl/>
        </w:rPr>
        <w:t>الإسراء</w:t>
      </w:r>
      <w:r w:rsidR="00A01511">
        <w:rPr>
          <w:rFonts w:ascii="Tahoma" w:eastAsia="Times New Roman" w:hAnsi="Tahoma" w:hint="cs"/>
          <w:szCs w:val="34"/>
          <w:rtl/>
        </w:rPr>
        <w:t>:</w:t>
      </w:r>
      <w:r w:rsidR="00A25B79">
        <w:rPr>
          <w:rFonts w:ascii="Tahoma" w:eastAsia="Times New Roman" w:hAnsi="Tahoma" w:hint="cs"/>
          <w:szCs w:val="34"/>
          <w:rtl/>
        </w:rPr>
        <w:t xml:space="preserve"> 85</w:t>
      </w:r>
      <w:r w:rsidRPr="00D82E3F">
        <w:rPr>
          <w:rFonts w:ascii="Tahoma" w:eastAsia="Times New Roman" w:hAnsi="Tahoma"/>
          <w:szCs w:val="34"/>
          <w:rtl/>
        </w:rPr>
        <w:t>]</w:t>
      </w:r>
      <w:r w:rsidRPr="00602DE2">
        <w:rPr>
          <w:rFonts w:ascii="Tahoma" w:eastAsia="Times New Roman" w:hAnsi="Tahoma" w:hint="cs"/>
          <w:sz w:val="36"/>
          <w:rtl/>
          <w:lang w:bidi="ar-SY"/>
        </w:rPr>
        <w:t>.</w:t>
      </w:r>
      <w:r w:rsidR="00A120B1">
        <w:rPr>
          <w:rFonts w:ascii="Tahoma" w:eastAsia="Times New Roman" w:hAnsi="Tahoma" w:hint="cs"/>
          <w:sz w:val="36"/>
          <w:rtl/>
          <w:lang w:bidi="ar-SY"/>
        </w:rPr>
        <w:t xml:space="preserve"> </w:t>
      </w:r>
    </w:p>
    <w:p w:rsidR="00A120B1" w:rsidRDefault="00A120B1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ahoma" w:eastAsia="Times New Roman" w:hAnsi="Tahoma"/>
          <w:szCs w:val="34"/>
          <w:rtl/>
        </w:rPr>
      </w:pPr>
      <w:r w:rsidRPr="00933E6E">
        <w:rPr>
          <w:rFonts w:ascii="Tahoma" w:eastAsia="Times New Roman" w:hAnsi="Tahoma" w:hint="cs"/>
          <w:b/>
          <w:bCs/>
          <w:sz w:val="36"/>
          <w:rtl/>
          <w:lang w:bidi="ar-SY"/>
        </w:rPr>
        <w:t>وقال سبحانه:</w:t>
      </w:r>
      <w:r>
        <w:rPr>
          <w:rFonts w:ascii="Tahoma" w:eastAsia="Times New Roman" w:hAnsi="Tahoma" w:hint="cs"/>
          <w:sz w:val="36"/>
          <w:rtl/>
          <w:lang w:bidi="ar-SY"/>
        </w:rPr>
        <w:t xml:space="preserve"> 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Pr="00A120B1">
        <w:rPr>
          <w:rFonts w:ascii="Tahoma" w:eastAsia="Times New Roman" w:hAnsi="Tahoma" w:cs="DecoType Naskh"/>
          <w:sz w:val="34"/>
          <w:szCs w:val="34"/>
          <w:rtl/>
          <w:lang w:bidi="ar-SY"/>
        </w:rPr>
        <w:t xml:space="preserve"> </w:t>
      </w:r>
      <w:r w:rsidR="00A25B79" w:rsidRPr="00933E6E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>وَقُلْ رَبِّ زِدْنِي عِلْمًا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Pr="00A120B1">
        <w:rPr>
          <w:rFonts w:ascii="Tahoma" w:eastAsia="Times New Roman" w:hAnsi="Tahoma" w:hint="cs"/>
          <w:szCs w:val="34"/>
          <w:rtl/>
        </w:rPr>
        <w:t xml:space="preserve"> </w:t>
      </w:r>
      <w:r w:rsidRPr="00A120B1">
        <w:rPr>
          <w:rFonts w:ascii="Tahoma" w:eastAsia="Times New Roman" w:hAnsi="Tahoma"/>
          <w:szCs w:val="34"/>
          <w:rtl/>
        </w:rPr>
        <w:t>[</w:t>
      </w:r>
      <w:r w:rsidR="00A25B79">
        <w:rPr>
          <w:rFonts w:ascii="Tahoma" w:eastAsia="Times New Roman" w:hAnsi="Tahoma" w:hint="cs"/>
          <w:szCs w:val="34"/>
          <w:rtl/>
        </w:rPr>
        <w:t>طه</w:t>
      </w:r>
      <w:r w:rsidR="00A01511">
        <w:rPr>
          <w:rFonts w:ascii="Tahoma" w:eastAsia="Times New Roman" w:hAnsi="Tahoma" w:hint="cs"/>
          <w:szCs w:val="34"/>
          <w:rtl/>
        </w:rPr>
        <w:t>:</w:t>
      </w:r>
      <w:r w:rsidR="00A25B79">
        <w:rPr>
          <w:rFonts w:ascii="Tahoma" w:eastAsia="Times New Roman" w:hAnsi="Tahoma" w:hint="cs"/>
          <w:szCs w:val="34"/>
          <w:rtl/>
        </w:rPr>
        <w:t xml:space="preserve"> 114</w:t>
      </w:r>
      <w:r w:rsidRPr="00A120B1">
        <w:rPr>
          <w:rFonts w:ascii="Tahoma" w:eastAsia="Times New Roman" w:hAnsi="Tahoma"/>
          <w:szCs w:val="34"/>
          <w:rtl/>
        </w:rPr>
        <w:t>]</w:t>
      </w:r>
      <w:r w:rsidR="009746BE">
        <w:rPr>
          <w:rFonts w:ascii="Tahoma" w:eastAsia="Times New Roman" w:hAnsi="Tahoma" w:hint="cs"/>
          <w:szCs w:val="34"/>
          <w:rtl/>
        </w:rPr>
        <w:t xml:space="preserve"> </w:t>
      </w:r>
    </w:p>
    <w:p w:rsidR="009746BE" w:rsidRDefault="009746BE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ahoma" w:eastAsia="Times New Roman" w:hAnsi="Tahoma"/>
          <w:szCs w:val="34"/>
          <w:rtl/>
        </w:rPr>
      </w:pPr>
      <w:r w:rsidRPr="00933E6E">
        <w:rPr>
          <w:rFonts w:ascii="Tahoma" w:eastAsia="Times New Roman" w:hAnsi="Tahoma" w:hint="cs"/>
          <w:b/>
          <w:bCs/>
          <w:sz w:val="36"/>
          <w:rtl/>
          <w:lang w:bidi="ar-SY"/>
        </w:rPr>
        <w:t>وقال سبحانه:</w:t>
      </w:r>
      <w:r>
        <w:rPr>
          <w:rFonts w:ascii="Tahoma" w:eastAsia="Times New Roman" w:hAnsi="Tahoma" w:hint="cs"/>
          <w:sz w:val="36"/>
          <w:rtl/>
          <w:lang w:bidi="ar-SY"/>
        </w:rPr>
        <w:t xml:space="preserve"> 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="00A25B79" w:rsidRPr="00933E6E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قُلْ هَلْ يَسْتَوِي الَّذِينَ يَعْلَمُونَ وَالَّذِينَ لَا يَعْلَمُونَ إِنَّمَا يَتَذَكَّرُ أُولُو الْأَلْبَاب</w:t>
      </w:r>
      <w:r w:rsidRPr="00933E6E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Pr="00A120B1">
        <w:rPr>
          <w:rFonts w:ascii="Tahoma" w:eastAsia="Times New Roman" w:hAnsi="Tahoma" w:hint="cs"/>
          <w:szCs w:val="34"/>
          <w:rtl/>
        </w:rPr>
        <w:t xml:space="preserve"> </w:t>
      </w:r>
      <w:r w:rsidRPr="009746BE">
        <w:rPr>
          <w:rFonts w:ascii="Tahoma" w:eastAsia="Times New Roman" w:hAnsi="Tahoma"/>
          <w:szCs w:val="34"/>
          <w:rtl/>
        </w:rPr>
        <w:t>[</w:t>
      </w:r>
      <w:r w:rsidR="00A25B79">
        <w:rPr>
          <w:rFonts w:ascii="Tahoma" w:eastAsia="Times New Roman" w:hAnsi="Tahoma" w:hint="cs"/>
          <w:szCs w:val="34"/>
          <w:rtl/>
        </w:rPr>
        <w:t>الزمر</w:t>
      </w:r>
      <w:r w:rsidR="00A01511">
        <w:rPr>
          <w:rFonts w:ascii="Tahoma" w:eastAsia="Times New Roman" w:hAnsi="Tahoma" w:hint="cs"/>
          <w:szCs w:val="34"/>
          <w:rtl/>
        </w:rPr>
        <w:t>:</w:t>
      </w:r>
      <w:r w:rsidR="00A25B79">
        <w:rPr>
          <w:rFonts w:ascii="Tahoma" w:eastAsia="Times New Roman" w:hAnsi="Tahoma" w:hint="cs"/>
          <w:szCs w:val="34"/>
          <w:rtl/>
        </w:rPr>
        <w:t xml:space="preserve"> 9</w:t>
      </w:r>
      <w:r w:rsidRPr="009746BE">
        <w:rPr>
          <w:rFonts w:ascii="Tahoma" w:eastAsia="Times New Roman" w:hAnsi="Tahoma"/>
          <w:szCs w:val="34"/>
          <w:rtl/>
        </w:rPr>
        <w:t>]</w:t>
      </w:r>
      <w:r w:rsidRPr="00A120B1">
        <w:rPr>
          <w:rFonts w:ascii="Tahoma" w:eastAsia="Times New Roman" w:hAnsi="Tahoma"/>
          <w:szCs w:val="34"/>
          <w:rtl/>
        </w:rPr>
        <w:t xml:space="preserve"> </w:t>
      </w:r>
    </w:p>
    <w:p w:rsidR="001755CB" w:rsidRPr="00933E6E" w:rsidRDefault="00A25B79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ahoma" w:eastAsia="Times New Roman" w:hAnsi="Tahoma"/>
          <w:spacing w:val="-4"/>
          <w:sz w:val="20"/>
          <w:szCs w:val="32"/>
          <w:rtl/>
        </w:rPr>
      </w:pPr>
      <w:r w:rsidRPr="00933E6E">
        <w:rPr>
          <w:rFonts w:ascii="Tahoma" w:eastAsia="Times New Roman" w:hAnsi="Tahoma" w:hint="cs"/>
          <w:b/>
          <w:bCs/>
          <w:spacing w:val="-4"/>
          <w:sz w:val="20"/>
          <w:szCs w:val="32"/>
          <w:rtl/>
        </w:rPr>
        <w:t>وقال جل من قائل</w:t>
      </w:r>
      <w:r w:rsidR="00014AF2" w:rsidRPr="00933E6E">
        <w:rPr>
          <w:rFonts w:ascii="Tahoma" w:eastAsia="Times New Roman" w:hAnsi="Tahoma" w:hint="cs"/>
          <w:b/>
          <w:bCs/>
          <w:spacing w:val="-4"/>
          <w:sz w:val="20"/>
          <w:szCs w:val="32"/>
          <w:rtl/>
        </w:rPr>
        <w:t>:</w:t>
      </w:r>
      <w:r w:rsidR="00933E6E" w:rsidRPr="00933E6E">
        <w:rPr>
          <w:rFonts w:ascii="Tahoma" w:eastAsia="Times New Roman" w:hAnsi="Tahoma" w:cs="DecoType Naskh" w:hint="cs"/>
          <w:color w:val="FF0000"/>
          <w:spacing w:val="-4"/>
          <w:sz w:val="32"/>
          <w:szCs w:val="32"/>
          <w:rtl/>
          <w:lang w:bidi="ar-SY"/>
        </w:rPr>
        <w:t xml:space="preserve"> </w:t>
      </w:r>
      <w:r w:rsidR="00014AF2" w:rsidRPr="00933E6E">
        <w:rPr>
          <w:rFonts w:ascii="Tahoma" w:eastAsia="Times New Roman" w:hAnsi="Tahoma" w:cs="DecoType Naskh" w:hint="cs"/>
          <w:color w:val="FF0000"/>
          <w:spacing w:val="-4"/>
          <w:sz w:val="32"/>
          <w:szCs w:val="32"/>
          <w:rtl/>
          <w:lang w:bidi="ar-SY"/>
        </w:rPr>
        <w:t>{</w:t>
      </w:r>
      <w:r w:rsidR="00014AF2" w:rsidRPr="00933E6E">
        <w:rPr>
          <w:rFonts w:ascii="Tahoma" w:eastAsia="Times New Roman" w:hAnsi="Tahoma" w:cs="DecoType Naskh"/>
          <w:color w:val="008000"/>
          <w:spacing w:val="-4"/>
          <w:sz w:val="32"/>
          <w:szCs w:val="32"/>
          <w:rtl/>
          <w:lang w:bidi="ar-SY"/>
        </w:rPr>
        <w:t xml:space="preserve">يَرْفَعِ اللَّهُ الَّذِينَ آمَنُوا مِنْكُمْ وَالَّذِينَ أُوتُوا الْعِلْمَ دَرَجَاتٍ وَاللَّهُ بِمَا تَعْمَلُونَ خَبِيرٌ </w:t>
      </w:r>
      <w:r w:rsidR="00014AF2" w:rsidRPr="00933E6E">
        <w:rPr>
          <w:rFonts w:ascii="Tahoma" w:eastAsia="Times New Roman" w:hAnsi="Tahoma" w:cs="DecoType Naskh" w:hint="cs"/>
          <w:color w:val="FF0000"/>
          <w:spacing w:val="-4"/>
          <w:sz w:val="32"/>
          <w:szCs w:val="32"/>
          <w:rtl/>
          <w:lang w:bidi="ar-SY"/>
        </w:rPr>
        <w:t>}</w:t>
      </w:r>
      <w:r w:rsidR="00014AF2" w:rsidRPr="00933E6E">
        <w:rPr>
          <w:rFonts w:ascii="Tahoma" w:eastAsia="Times New Roman" w:hAnsi="Tahoma"/>
          <w:spacing w:val="-4"/>
          <w:sz w:val="20"/>
          <w:szCs w:val="32"/>
          <w:rtl/>
        </w:rPr>
        <w:t>[</w:t>
      </w:r>
      <w:r w:rsidR="00014AF2" w:rsidRPr="00933E6E">
        <w:rPr>
          <w:rFonts w:ascii="Tahoma" w:eastAsia="Times New Roman" w:hAnsi="Tahoma" w:hint="cs"/>
          <w:spacing w:val="-4"/>
          <w:sz w:val="20"/>
          <w:szCs w:val="32"/>
          <w:rtl/>
        </w:rPr>
        <w:t>المجادلة</w:t>
      </w:r>
      <w:r w:rsidR="00A01511">
        <w:rPr>
          <w:rFonts w:ascii="Tahoma" w:eastAsia="Times New Roman" w:hAnsi="Tahoma" w:hint="cs"/>
          <w:spacing w:val="-4"/>
          <w:sz w:val="20"/>
          <w:szCs w:val="32"/>
          <w:rtl/>
        </w:rPr>
        <w:t>:</w:t>
      </w:r>
      <w:r w:rsidR="00014AF2" w:rsidRPr="00933E6E">
        <w:rPr>
          <w:rFonts w:ascii="Tahoma" w:eastAsia="Times New Roman" w:hAnsi="Tahoma" w:hint="cs"/>
          <w:spacing w:val="-4"/>
          <w:sz w:val="20"/>
          <w:szCs w:val="32"/>
          <w:rtl/>
        </w:rPr>
        <w:t xml:space="preserve"> 11</w:t>
      </w:r>
      <w:r w:rsidR="00014AF2" w:rsidRPr="00933E6E">
        <w:rPr>
          <w:rFonts w:ascii="Tahoma" w:eastAsia="Times New Roman" w:hAnsi="Tahoma"/>
          <w:spacing w:val="-4"/>
          <w:sz w:val="20"/>
          <w:szCs w:val="32"/>
          <w:rtl/>
        </w:rPr>
        <w:t>]</w:t>
      </w:r>
    </w:p>
    <w:p w:rsidR="00B9497D" w:rsidRDefault="00B9497D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imes New Roman" w:eastAsia="Times New Roman" w:hAnsi="Times New Roman"/>
          <w:b/>
          <w:bCs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قال صلى الله عليه وسلم: </w:t>
      </w:r>
      <w:r w:rsidRPr="009F799D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((</w:t>
      </w:r>
      <w:r w:rsidRPr="009F799D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من سلك طريقاً يطلب فيه علماً س</w:t>
      </w:r>
      <w:r w:rsidR="001C2860" w:rsidRPr="009F799D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َ</w:t>
      </w:r>
      <w:r w:rsidRPr="009F799D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ل</w:t>
      </w:r>
      <w:r w:rsidR="001C2860" w:rsidRPr="009F799D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َ</w:t>
      </w:r>
      <w:r w:rsidRPr="009F799D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ك الله به طريقاً من طرق الجنة</w:t>
      </w:r>
      <w:r w:rsidRPr="009F799D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))</w:t>
      </w:r>
      <w:r w:rsidRPr="001C2860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[أبو داود والترمذي]</w:t>
      </w:r>
    </w:p>
    <w:p w:rsidR="002E202F" w:rsidRPr="00DA4409" w:rsidRDefault="0049259A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وروى ابن عبد البر عن أبي ذر</w:t>
      </w:r>
      <w:r w:rsidR="00EA6E39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ّ</w:t>
      </w:r>
      <w:r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 -رضي الله عنه- قال: قال رسول الله صلى الله عليه </w:t>
      </w:r>
      <w:r w:rsidRPr="00DA4409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وسلم: </w:t>
      </w:r>
      <w:r w:rsidRPr="009F799D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((</w:t>
      </w:r>
      <w:r w:rsidRPr="009F799D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 xml:space="preserve">لأن تغدو </w:t>
      </w:r>
      <w:r w:rsidR="009B5DB2" w:rsidRPr="009F799D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فتتعلم باباً من العلم خير من أن تص</w:t>
      </w:r>
      <w:r w:rsidR="00EA6E39" w:rsidRPr="009F799D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ل</w:t>
      </w:r>
      <w:r w:rsidR="009B5DB2" w:rsidRPr="009F799D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ي مائة ركعة</w:t>
      </w:r>
      <w:r w:rsidR="009B5DB2" w:rsidRPr="009F799D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)).</w:t>
      </w:r>
      <w:r w:rsidR="002F4A58" w:rsidRPr="009F799D">
        <w:rPr>
          <w:rFonts w:ascii="Traditional Arabic" w:eastAsia="Calibri" w:hAnsi="Traditional Arabic" w:hint="cs"/>
          <w:color w:val="FF0000"/>
          <w:sz w:val="36"/>
          <w:rtl/>
          <w:lang w:bidi="ar-SY"/>
        </w:rPr>
        <w:t xml:space="preserve"> </w:t>
      </w:r>
    </w:p>
    <w:p w:rsidR="00C1416C" w:rsidRDefault="005B3178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عنوان خطبة</w:t>
      </w:r>
      <w:r w:rsidR="007202AD">
        <w:rPr>
          <w:rFonts w:ascii="Traditional Arabic" w:eastAsia="Calibri" w:hAnsi="Traditional Arabic" w:hint="cs"/>
          <w:sz w:val="36"/>
          <w:rtl/>
          <w:lang w:bidi="ar-SY"/>
        </w:rPr>
        <w:t xml:space="preserve"> اليوم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: </w:t>
      </w:r>
    </w:p>
    <w:p w:rsidR="005B3178" w:rsidRDefault="005B3178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center"/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</w:pPr>
      <w:r w:rsidRPr="00602DE2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(</w:t>
      </w:r>
      <w:r w:rsidR="00DA4409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تحرير السلوك في تدبير الملوك</w:t>
      </w:r>
      <w:r w:rsidRPr="00602DE2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)</w:t>
      </w:r>
      <w:r w:rsidR="007202AD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.</w:t>
      </w:r>
    </w:p>
    <w:p w:rsidR="009F799D" w:rsidRDefault="009F799D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center"/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</w:pPr>
    </w:p>
    <w:p w:rsidR="009F799D" w:rsidRDefault="009F799D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center"/>
        <w:rPr>
          <w:rFonts w:ascii="Times New Roman" w:eastAsia="Times New Roman" w:hAnsi="Times New Roman"/>
          <w:b/>
          <w:bCs/>
          <w:sz w:val="38"/>
          <w:szCs w:val="38"/>
          <w:rtl/>
          <w:lang w:eastAsia="zh-CN"/>
        </w:rPr>
      </w:pPr>
    </w:p>
    <w:p w:rsidR="00C438DA" w:rsidRDefault="00C438DA" w:rsidP="009F799D">
      <w:pPr>
        <w:pStyle w:val="a5"/>
        <w:numPr>
          <w:ilvl w:val="0"/>
          <w:numId w:val="5"/>
        </w:numPr>
        <w:shd w:val="clear" w:color="auto" w:fill="FFFFFF"/>
        <w:tabs>
          <w:tab w:val="left" w:pos="567"/>
          <w:tab w:val="right" w:pos="1134"/>
        </w:tabs>
        <w:spacing w:after="0" w:line="240" w:lineRule="auto"/>
        <w:ind w:left="0" w:firstLine="686"/>
        <w:rPr>
          <w:rFonts w:ascii="Times New Roman" w:eastAsia="Times New Roman" w:hAnsi="Times New Roman"/>
          <w:b/>
          <w:bCs/>
          <w:sz w:val="38"/>
          <w:szCs w:val="38"/>
          <w:lang w:eastAsia="zh-CN"/>
        </w:rPr>
      </w:pPr>
      <w:r w:rsidRPr="00397D6E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lastRenderedPageBreak/>
        <w:t>أيها الإخوة:</w:t>
      </w:r>
      <w:r w:rsidR="006A24F9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 </w:t>
      </w:r>
    </w:p>
    <w:p w:rsidR="00F9705A" w:rsidRDefault="00F9705A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هذا هو الكتاب الرابع الذي أعرضه عليكم في مجموعة كتب تتحد</w:t>
      </w:r>
      <w:r w:rsidR="00000199">
        <w:rPr>
          <w:rFonts w:ascii="Traditional Arabic" w:eastAsia="Calibri" w:hAnsi="Traditional Arabic" w:hint="cs"/>
          <w:sz w:val="36"/>
          <w:rtl/>
          <w:lang w:bidi="ar-SY"/>
        </w:rPr>
        <w:t>ث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في السياسة الشرعية، التي هي القسم الخامس من أقسام الفقه الإسلامي. </w:t>
      </w:r>
    </w:p>
    <w:p w:rsidR="006A24F9" w:rsidRDefault="00F9705A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إذ بات معلوماً لديكم أن الفقه الإسلامي خمسة أبواب رئيسة</w:t>
      </w:r>
      <w:r w:rsidR="006A24F9">
        <w:rPr>
          <w:rFonts w:ascii="Traditional Arabic" w:eastAsia="Calibri" w:hAnsi="Traditional Arabic" w:hint="cs"/>
          <w:sz w:val="36"/>
          <w:rtl/>
          <w:lang w:bidi="ar-SY"/>
        </w:rPr>
        <w:t xml:space="preserve">: </w:t>
      </w:r>
      <w:r w:rsidR="009557FE">
        <w:rPr>
          <w:rFonts w:ascii="Traditional Arabic" w:eastAsia="Calibri" w:hAnsi="Traditional Arabic" w:hint="cs"/>
          <w:sz w:val="36"/>
          <w:rtl/>
          <w:lang w:bidi="ar-SY"/>
        </w:rPr>
        <w:t>(</w:t>
      </w:r>
      <w:r w:rsidR="006A24F9">
        <w:rPr>
          <w:rFonts w:ascii="Traditional Arabic" w:eastAsia="Calibri" w:hAnsi="Traditional Arabic" w:hint="cs"/>
          <w:sz w:val="36"/>
          <w:rtl/>
          <w:lang w:bidi="ar-SY"/>
        </w:rPr>
        <w:t>العبادات، والمعاملات، والأحوال الشخصية، والقضاء، والسياسة الشرعية</w:t>
      </w:r>
      <w:r w:rsidR="009557FE">
        <w:rPr>
          <w:rFonts w:ascii="Traditional Arabic" w:eastAsia="Calibri" w:hAnsi="Traditional Arabic" w:hint="cs"/>
          <w:sz w:val="36"/>
          <w:rtl/>
          <w:lang w:bidi="ar-SY"/>
        </w:rPr>
        <w:t>)</w:t>
      </w:r>
      <w:r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6A24F9" w:rsidRDefault="00C72C18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ولهذا القسم</w:t>
      </w:r>
      <w:r w:rsidR="006A24F9">
        <w:rPr>
          <w:rFonts w:ascii="Traditional Arabic" w:eastAsia="Calibri" w:hAnsi="Traditional Arabic" w:hint="cs"/>
          <w:sz w:val="36"/>
          <w:rtl/>
          <w:lang w:bidi="ar-SY"/>
        </w:rPr>
        <w:t xml:space="preserve"> الخامس </w:t>
      </w:r>
      <w:r>
        <w:rPr>
          <w:rFonts w:ascii="Traditional Arabic" w:eastAsia="Calibri" w:hAnsi="Traditional Arabic" w:hint="cs"/>
          <w:sz w:val="36"/>
          <w:rtl/>
          <w:lang w:bidi="ar-SY"/>
        </w:rPr>
        <w:t>مراجع ومصادر كثيرة أحببت أن أ</w:t>
      </w:r>
      <w:r w:rsidR="00000199">
        <w:rPr>
          <w:rFonts w:ascii="Traditional Arabic" w:eastAsia="Calibri" w:hAnsi="Traditional Arabic" w:hint="cs"/>
          <w:sz w:val="36"/>
          <w:rtl/>
          <w:lang w:bidi="ar-SY"/>
        </w:rPr>
        <w:t>ُ</w:t>
      </w:r>
      <w:r>
        <w:rPr>
          <w:rFonts w:ascii="Traditional Arabic" w:eastAsia="Calibri" w:hAnsi="Traditional Arabic" w:hint="cs"/>
          <w:sz w:val="36"/>
          <w:rtl/>
          <w:lang w:bidi="ar-SY"/>
        </w:rPr>
        <w:t>طل</w:t>
      </w:r>
      <w:r w:rsidR="00000199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>عكم على بعض منها؛ بأن أ</w:t>
      </w:r>
      <w:r w:rsidR="007D62AE">
        <w:rPr>
          <w:rFonts w:ascii="Traditional Arabic" w:eastAsia="Calibri" w:hAnsi="Traditional Arabic" w:hint="cs"/>
          <w:sz w:val="36"/>
          <w:rtl/>
          <w:lang w:bidi="ar-SY"/>
        </w:rPr>
        <w:t>ُ</w:t>
      </w:r>
      <w:r>
        <w:rPr>
          <w:rFonts w:ascii="Traditional Arabic" w:eastAsia="Calibri" w:hAnsi="Traditional Arabic" w:hint="cs"/>
          <w:sz w:val="36"/>
          <w:rtl/>
          <w:lang w:bidi="ar-SY"/>
        </w:rPr>
        <w:t>قد</w:t>
      </w:r>
      <w:r w:rsidR="007D62AE">
        <w:rPr>
          <w:rFonts w:ascii="Traditional Arabic" w:eastAsia="Calibri" w:hAnsi="Traditional Arabic" w:hint="cs"/>
          <w:sz w:val="36"/>
          <w:rtl/>
          <w:lang w:bidi="ar-SY"/>
        </w:rPr>
        <w:t>ِّ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م تقريراً عن واحد من هذه الكتب في الخطبة. </w:t>
      </w:r>
    </w:p>
    <w:p w:rsidR="009F799D" w:rsidRDefault="00C72C18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 w:hint="cs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 xml:space="preserve">اسم الكتاب: </w:t>
      </w:r>
      <w:r w:rsidR="009F799D" w:rsidRPr="009F799D">
        <w:rPr>
          <w:rFonts w:ascii="Traditional Arabic" w:eastAsia="Calibri" w:hAnsi="Traditional Arabic" w:hint="cs"/>
          <w:color w:val="FF0000"/>
          <w:sz w:val="36"/>
          <w:rtl/>
          <w:lang w:bidi="ar-SY"/>
        </w:rPr>
        <w:t>((</w:t>
      </w:r>
      <w:r w:rsidRPr="009F799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تحرير السلوك في تدبير الملوك</w:t>
      </w:r>
      <w:r w:rsidR="009F799D" w:rsidRPr="009F799D">
        <w:rPr>
          <w:rFonts w:ascii="Traditional Arabic" w:eastAsia="Calibri" w:hAnsi="Traditional Arabic" w:hint="cs"/>
          <w:color w:val="FF0000"/>
          <w:sz w:val="36"/>
          <w:rtl/>
          <w:lang w:bidi="ar-SY"/>
        </w:rPr>
        <w:t>))</w:t>
      </w:r>
      <w:r w:rsidR="009F799D">
        <w:rPr>
          <w:rFonts w:ascii="Traditional Arabic" w:eastAsia="Calibri" w:hAnsi="Traditional Arabic" w:hint="cs"/>
          <w:sz w:val="36"/>
          <w:rtl/>
          <w:lang w:bidi="ar-SY"/>
        </w:rPr>
        <w:t>.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</w:p>
    <w:p w:rsidR="00C72C18" w:rsidRDefault="00C72C18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 xml:space="preserve">اسم المؤلف: </w:t>
      </w:r>
      <w:r w:rsidR="00656201">
        <w:rPr>
          <w:rFonts w:ascii="Traditional Arabic" w:eastAsia="Calibri" w:hAnsi="Traditional Arabic" w:hint="cs"/>
          <w:sz w:val="36"/>
          <w:rtl/>
          <w:lang w:bidi="ar-SY"/>
        </w:rPr>
        <w:t>أبو الفضل، محمد بن ع</w:t>
      </w:r>
      <w:r w:rsidR="00780D67">
        <w:rPr>
          <w:rFonts w:ascii="Traditional Arabic" w:eastAsia="Calibri" w:hAnsi="Traditional Arabic" w:hint="cs"/>
          <w:sz w:val="36"/>
          <w:rtl/>
          <w:lang w:bidi="ar-SY"/>
        </w:rPr>
        <w:t>ب</w:t>
      </w:r>
      <w:r w:rsidR="00656201">
        <w:rPr>
          <w:rFonts w:ascii="Traditional Arabic" w:eastAsia="Calibri" w:hAnsi="Traditional Arabic" w:hint="cs"/>
          <w:sz w:val="36"/>
          <w:rtl/>
          <w:lang w:bidi="ar-SY"/>
        </w:rPr>
        <w:t xml:space="preserve">د الوهاب السنباطي القاهري، ويلقب بالكاتب الأعرج، ويبدو ذلك لعلة جسدية فيه. </w:t>
      </w:r>
    </w:p>
    <w:p w:rsidR="00656201" w:rsidRDefault="00656201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من وفيات (925) ه</w:t>
      </w:r>
      <w:r w:rsidR="009F799D">
        <w:rPr>
          <w:rFonts w:ascii="Traditional Arabic" w:eastAsia="Calibri" w:hAnsi="Traditional Arabic" w:hint="cs"/>
          <w:sz w:val="36"/>
          <w:rtl/>
          <w:lang w:bidi="ar-SY"/>
        </w:rPr>
        <w:t>ـ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. </w:t>
      </w:r>
    </w:p>
    <w:p w:rsidR="00656201" w:rsidRDefault="00656201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جعل أبو ا</w:t>
      </w:r>
      <w:r w:rsidR="00FF425A">
        <w:rPr>
          <w:rFonts w:ascii="Traditional Arabic" w:eastAsia="Calibri" w:hAnsi="Traditional Arabic" w:hint="cs"/>
          <w:sz w:val="36"/>
          <w:rtl/>
          <w:lang w:bidi="ar-SY"/>
        </w:rPr>
        <w:t>ل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فضل كتابه </w:t>
      </w:r>
      <w:r w:rsidR="009F799D">
        <w:rPr>
          <w:rFonts w:ascii="Traditional Arabic" w:eastAsia="Calibri" w:hAnsi="Traditional Arabic" w:hint="cs"/>
          <w:sz w:val="36"/>
          <w:rtl/>
          <w:lang w:bidi="ar-SY"/>
        </w:rPr>
        <w:t>((</w:t>
      </w:r>
      <w:r>
        <w:rPr>
          <w:rFonts w:ascii="Traditional Arabic" w:eastAsia="Calibri" w:hAnsi="Traditional Arabic" w:hint="cs"/>
          <w:sz w:val="36"/>
          <w:rtl/>
          <w:lang w:bidi="ar-SY"/>
        </w:rPr>
        <w:t>تحرير السلوك</w:t>
      </w:r>
      <w:r w:rsidR="009F799D">
        <w:rPr>
          <w:rFonts w:ascii="Traditional Arabic" w:eastAsia="Calibri" w:hAnsi="Traditional Arabic" w:hint="cs"/>
          <w:sz w:val="36"/>
          <w:rtl/>
          <w:lang w:bidi="ar-SY"/>
        </w:rPr>
        <w:t>))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صغير الحجم مختصر العبارة، وقال في مقدمته: </w:t>
      </w:r>
    </w:p>
    <w:p w:rsidR="00A405F4" w:rsidRDefault="00A405F4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(جعلته مختصراً في قواعد تعريف</w:t>
      </w:r>
      <w:r w:rsidR="00FF425A">
        <w:rPr>
          <w:rFonts w:ascii="Traditional Arabic" w:eastAsia="Calibri" w:hAnsi="Traditional Arabic" w:hint="cs"/>
          <w:sz w:val="36"/>
          <w:rtl/>
          <w:lang w:bidi="ar-SY"/>
        </w:rPr>
        <w:t xml:space="preserve"> رياسة الإمام ومع</w:t>
      </w:r>
      <w:r>
        <w:rPr>
          <w:rFonts w:ascii="Traditional Arabic" w:eastAsia="Calibri" w:hAnsi="Traditional Arabic" w:hint="cs"/>
          <w:sz w:val="36"/>
          <w:rtl/>
          <w:lang w:bidi="ar-SY"/>
        </w:rPr>
        <w:t>اقدها، وعوائ</w:t>
      </w:r>
      <w:r w:rsidR="00D94813">
        <w:rPr>
          <w:rFonts w:ascii="Traditional Arabic" w:eastAsia="Calibri" w:hAnsi="Traditional Arabic" w:hint="cs"/>
          <w:sz w:val="36"/>
          <w:rtl/>
          <w:lang w:bidi="ar-SY"/>
        </w:rPr>
        <w:t>د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تصريف سياسة الأنام ومراشدها...، وجعلته ع</w:t>
      </w:r>
      <w:r w:rsidR="00A90659">
        <w:rPr>
          <w:rFonts w:ascii="Traditional Arabic" w:eastAsia="Calibri" w:hAnsi="Traditional Arabic" w:hint="cs"/>
          <w:sz w:val="36"/>
          <w:rtl/>
          <w:lang w:bidi="ar-SY"/>
        </w:rPr>
        <w:t>ُ</w:t>
      </w:r>
      <w:r>
        <w:rPr>
          <w:rFonts w:ascii="Traditional Arabic" w:eastAsia="Calibri" w:hAnsi="Traditional Arabic" w:hint="cs"/>
          <w:sz w:val="36"/>
          <w:rtl/>
          <w:lang w:bidi="ar-SY"/>
        </w:rPr>
        <w:t>دة</w:t>
      </w:r>
      <w:r w:rsidR="00E06CAD">
        <w:rPr>
          <w:rFonts w:ascii="Traditional Arabic" w:eastAsia="Calibri" w:hAnsi="Traditional Arabic" w:hint="cs"/>
          <w:sz w:val="36"/>
          <w:rtl/>
          <w:lang w:bidi="ar-SY"/>
        </w:rPr>
        <w:t>ً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لكل حامل لأعباء الأمور، وعمدة</w:t>
      </w:r>
      <w:r w:rsidR="00E06CAD">
        <w:rPr>
          <w:rFonts w:ascii="Traditional Arabic" w:eastAsia="Calibri" w:hAnsi="Traditional Arabic" w:hint="cs"/>
          <w:sz w:val="36"/>
          <w:rtl/>
          <w:lang w:bidi="ar-SY"/>
        </w:rPr>
        <w:t>ً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لكل كاف</w:t>
      </w:r>
      <w:r w:rsidR="00A90659">
        <w:rPr>
          <w:rFonts w:ascii="Traditional Arabic" w:eastAsia="Calibri" w:hAnsi="Traditional Arabic" w:hint="cs"/>
          <w:sz w:val="36"/>
          <w:rtl/>
          <w:lang w:bidi="ar-SY"/>
        </w:rPr>
        <w:t>ٍ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مصالح</w:t>
      </w:r>
      <w:r w:rsidR="00A90659">
        <w:rPr>
          <w:rFonts w:ascii="Traditional Arabic" w:eastAsia="Calibri" w:hAnsi="Traditional Arabic" w:hint="cs"/>
          <w:sz w:val="36"/>
          <w:rtl/>
          <w:lang w:bidi="ar-SY"/>
        </w:rPr>
        <w:t>َ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الجمهور....، ورتبت</w:t>
      </w:r>
      <w:r w:rsidR="00047CD9">
        <w:rPr>
          <w:rFonts w:ascii="Traditional Arabic" w:eastAsia="Calibri" w:hAnsi="Traditional Arabic" w:hint="cs"/>
          <w:sz w:val="36"/>
          <w:rtl/>
          <w:lang w:bidi="ar-SY"/>
        </w:rPr>
        <w:t>ُ</w:t>
      </w:r>
      <w:r>
        <w:rPr>
          <w:rFonts w:ascii="Traditional Arabic" w:eastAsia="Calibri" w:hAnsi="Traditional Arabic" w:hint="cs"/>
          <w:sz w:val="36"/>
          <w:rtl/>
          <w:lang w:bidi="ar-SY"/>
        </w:rPr>
        <w:t>ه على مقدمة، وواسطة، وخاتمة).</w:t>
      </w:r>
    </w:p>
    <w:p w:rsidR="00563F33" w:rsidRDefault="00A405F4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تكلم في المقدمة عن أهم ما</w:t>
      </w:r>
      <w:r w:rsidR="00081DF8">
        <w:rPr>
          <w:rFonts w:ascii="Traditional Arabic" w:eastAsia="Calibri" w:hAnsi="Traditional Arabic" w:hint="cs"/>
          <w:sz w:val="36"/>
          <w:rtl/>
          <w:lang w:bidi="ar-SY"/>
        </w:rPr>
        <w:t xml:space="preserve"> ينبغي أن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يتحل</w:t>
      </w:r>
      <w:r w:rsidR="00081DF8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="00A302CF">
        <w:rPr>
          <w:rFonts w:ascii="Traditional Arabic" w:eastAsia="Calibri" w:hAnsi="Traditional Arabic" w:hint="cs"/>
          <w:sz w:val="36"/>
          <w:rtl/>
          <w:lang w:bidi="ar-SY"/>
        </w:rPr>
        <w:t>َ</w:t>
      </w:r>
      <w:r>
        <w:rPr>
          <w:rFonts w:ascii="Traditional Arabic" w:eastAsia="Calibri" w:hAnsi="Traditional Arabic" w:hint="cs"/>
          <w:sz w:val="36"/>
          <w:rtl/>
          <w:lang w:bidi="ar-SY"/>
        </w:rPr>
        <w:t>ى به ولاة الأمور من الأخلاق الرفيعة، وأهم ما يت</w:t>
      </w:r>
      <w:r w:rsidR="00563F33">
        <w:rPr>
          <w:rFonts w:ascii="Traditional Arabic" w:eastAsia="Calibri" w:hAnsi="Traditional Arabic" w:hint="cs"/>
          <w:sz w:val="36"/>
          <w:rtl/>
          <w:lang w:bidi="ar-SY"/>
        </w:rPr>
        <w:t xml:space="preserve">خلوا عنه من الأخلاق الوضيعة. وذكر فيها عشرة أمور هي قواعد الملك. </w:t>
      </w:r>
    </w:p>
    <w:p w:rsidR="00361A21" w:rsidRDefault="00563F33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 xml:space="preserve">وتكلم في الواسطة عن نظر ولي الأمر في المظالم، </w:t>
      </w:r>
      <w:r w:rsidR="00624147">
        <w:rPr>
          <w:rFonts w:ascii="Traditional Arabic" w:eastAsia="Calibri" w:hAnsi="Traditional Arabic" w:hint="cs"/>
          <w:sz w:val="36"/>
          <w:rtl/>
          <w:lang w:bidi="ar-SY"/>
        </w:rPr>
        <w:t>فذكر شروط الناظر في ال</w:t>
      </w:r>
      <w:r w:rsidR="00364FBE">
        <w:rPr>
          <w:rFonts w:ascii="Traditional Arabic" w:eastAsia="Calibri" w:hAnsi="Traditional Arabic" w:hint="cs"/>
          <w:sz w:val="36"/>
          <w:rtl/>
          <w:lang w:bidi="ar-SY"/>
        </w:rPr>
        <w:t>م</w:t>
      </w:r>
      <w:r w:rsidR="00624147">
        <w:rPr>
          <w:rFonts w:ascii="Traditional Arabic" w:eastAsia="Calibri" w:hAnsi="Traditional Arabic" w:hint="cs"/>
          <w:sz w:val="36"/>
          <w:rtl/>
          <w:lang w:bidi="ar-SY"/>
        </w:rPr>
        <w:t>ظ</w:t>
      </w:r>
      <w:r w:rsidR="00364FBE">
        <w:rPr>
          <w:rFonts w:ascii="Traditional Arabic" w:eastAsia="Calibri" w:hAnsi="Traditional Arabic" w:hint="cs"/>
          <w:sz w:val="36"/>
          <w:rtl/>
          <w:lang w:bidi="ar-SY"/>
        </w:rPr>
        <w:t>ا</w:t>
      </w:r>
      <w:r w:rsidR="00624147">
        <w:rPr>
          <w:rFonts w:ascii="Traditional Arabic" w:eastAsia="Calibri" w:hAnsi="Traditional Arabic" w:hint="cs"/>
          <w:sz w:val="36"/>
          <w:rtl/>
          <w:lang w:bidi="ar-SY"/>
        </w:rPr>
        <w:t>لم، وشروط مجلس المظالم، والمواضع العشر</w:t>
      </w:r>
      <w:r w:rsidR="00361A21">
        <w:rPr>
          <w:rFonts w:ascii="Traditional Arabic" w:eastAsia="Calibri" w:hAnsi="Traditional Arabic" w:hint="cs"/>
          <w:sz w:val="36"/>
          <w:rtl/>
          <w:lang w:bidi="ar-SY"/>
        </w:rPr>
        <w:t>ة</w:t>
      </w:r>
      <w:r w:rsidR="00624147">
        <w:rPr>
          <w:rFonts w:ascii="Traditional Arabic" w:eastAsia="Calibri" w:hAnsi="Traditional Arabic" w:hint="cs"/>
          <w:sz w:val="36"/>
          <w:rtl/>
          <w:lang w:bidi="ar-SY"/>
        </w:rPr>
        <w:t xml:space="preserve"> التي ينظر في</w:t>
      </w:r>
      <w:r w:rsidR="00360C10">
        <w:rPr>
          <w:rFonts w:ascii="Traditional Arabic" w:eastAsia="Calibri" w:hAnsi="Traditional Arabic" w:hint="cs"/>
          <w:sz w:val="36"/>
          <w:rtl/>
          <w:lang w:bidi="ar-SY"/>
        </w:rPr>
        <w:t>ها في</w:t>
      </w:r>
      <w:r w:rsidR="00361A21">
        <w:rPr>
          <w:rFonts w:ascii="Traditional Arabic" w:eastAsia="Calibri" w:hAnsi="Traditional Arabic" w:hint="cs"/>
          <w:sz w:val="36"/>
          <w:rtl/>
          <w:lang w:bidi="ar-SY"/>
        </w:rPr>
        <w:t xml:space="preserve"> المظالم، ومقوي</w:t>
      </w:r>
      <w:r w:rsidR="00624147">
        <w:rPr>
          <w:rFonts w:ascii="Traditional Arabic" w:eastAsia="Calibri" w:hAnsi="Traditional Arabic" w:hint="cs"/>
          <w:sz w:val="36"/>
          <w:rtl/>
          <w:lang w:bidi="ar-SY"/>
        </w:rPr>
        <w:t>ات الدعوى</w:t>
      </w:r>
      <w:r w:rsidR="00361A21">
        <w:rPr>
          <w:rFonts w:ascii="Traditional Arabic" w:eastAsia="Calibri" w:hAnsi="Traditional Arabic" w:hint="cs"/>
          <w:sz w:val="36"/>
          <w:rtl/>
          <w:lang w:bidi="ar-SY"/>
        </w:rPr>
        <w:t xml:space="preserve"> ومضعفاتها.</w:t>
      </w:r>
      <w:r w:rsidR="00624147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</w:p>
    <w:p w:rsidR="00563F33" w:rsidRDefault="00624147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وتكلم في الخاتمة عن النظر في الجرائم</w:t>
      </w:r>
      <w:r w:rsidR="000F40B6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9F799D" w:rsidRDefault="000F40B6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 w:hint="cs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وهنا أقرأ عليكم شيئاً مما ذكره عندما تحدث عن نظر ولي الأمر في المظالم</w:t>
      </w:r>
      <w:r w:rsidR="00117788">
        <w:rPr>
          <w:rFonts w:ascii="Traditional Arabic" w:eastAsia="Calibri" w:hAnsi="Traditional Arabic" w:hint="cs"/>
          <w:sz w:val="36"/>
          <w:rtl/>
          <w:lang w:bidi="ar-SY"/>
        </w:rPr>
        <w:t xml:space="preserve">. قال: </w:t>
      </w:r>
    </w:p>
    <w:p w:rsidR="002260FE" w:rsidRDefault="00117788" w:rsidP="002260F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 w:hint="cs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(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والمواضع التي ينظر فيها </w:t>
      </w:r>
      <w:r w:rsidR="00347091">
        <w:rPr>
          <w:rFonts w:ascii="Traditional Arabic" w:eastAsia="Calibri" w:hAnsi="Traditional Arabic" w:hint="cs"/>
          <w:sz w:val="36"/>
          <w:rtl/>
          <w:lang w:bidi="ar-SY"/>
        </w:rPr>
        <w:t xml:space="preserve">- ولي الأمر في المظالم _ 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عشرة</w:t>
      </w:r>
      <w:r w:rsidR="00596306">
        <w:rPr>
          <w:rFonts w:ascii="Traditional Arabic" w:eastAsia="Calibri" w:hAnsi="Traditional Arabic" w:hint="cs"/>
          <w:sz w:val="36"/>
          <w:rtl/>
          <w:lang w:bidi="ar-SY"/>
        </w:rPr>
        <w:t>:</w:t>
      </w:r>
    </w:p>
    <w:p w:rsidR="00117788" w:rsidRPr="00DE655C" w:rsidRDefault="00117788" w:rsidP="002260F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2260FE">
        <w:rPr>
          <w:rFonts w:ascii="Traditional Arabic" w:eastAsia="Calibri" w:hAnsi="Traditional Arabic"/>
          <w:b/>
          <w:bCs/>
          <w:sz w:val="40"/>
          <w:szCs w:val="40"/>
          <w:rtl/>
          <w:lang w:bidi="ar-SY"/>
        </w:rPr>
        <w:lastRenderedPageBreak/>
        <w:t>الأول</w:t>
      </w:r>
      <w:r w:rsidR="00596306" w:rsidRPr="002260FE">
        <w:rPr>
          <w:rFonts w:ascii="Traditional Arabic" w:eastAsia="Calibri" w:hAnsi="Traditional Arabic" w:hint="cs"/>
          <w:b/>
          <w:bCs/>
          <w:sz w:val="40"/>
          <w:szCs w:val="40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النظر في تعد</w:t>
      </w:r>
      <w:r w:rsidR="00596306">
        <w:rPr>
          <w:rFonts w:ascii="Traditional Arabic" w:eastAsia="Calibri" w:hAnsi="Traditional Arabic" w:hint="cs"/>
          <w:sz w:val="36"/>
          <w:rtl/>
          <w:lang w:bidi="ar-SY"/>
        </w:rPr>
        <w:t>ِّ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ي الولاة على الرعية وأخذهم بالعنف</w:t>
      </w:r>
      <w:r w:rsidR="002E76C4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والعدول عن سيرة العدل المرعية</w:t>
      </w:r>
      <w:r w:rsidR="002E76C4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فيكون لمسيرهم متصفحا </w:t>
      </w:r>
      <w:r w:rsidR="008D658A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ولأحكام</w:t>
      </w:r>
      <w:r w:rsidR="008D658A">
        <w:rPr>
          <w:rFonts w:ascii="Traditional Arabic" w:eastAsia="Calibri" w:hAnsi="Traditional Arabic" w:hint="cs"/>
          <w:sz w:val="36"/>
          <w:rtl/>
          <w:lang w:bidi="ar-SY"/>
        </w:rPr>
        <w:t>هم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متعرفا </w:t>
      </w:r>
      <w:r w:rsidR="008D658A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ولأمورهم مستطلعا</w:t>
      </w:r>
      <w:r w:rsidR="002E76C4">
        <w:rPr>
          <w:rFonts w:ascii="Traditional Arabic" w:eastAsia="Calibri" w:hAnsi="Traditional Arabic" w:hint="cs"/>
          <w:sz w:val="36"/>
          <w:rtl/>
          <w:lang w:bidi="ar-SY"/>
        </w:rPr>
        <w:t xml:space="preserve">، 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وعن أحوالهم مستكشفا</w:t>
      </w:r>
      <w:r w:rsidR="002E76C4">
        <w:rPr>
          <w:rFonts w:ascii="Traditional Arabic" w:eastAsia="Calibri" w:hAnsi="Traditional Arabic" w:hint="cs"/>
          <w:sz w:val="36"/>
          <w:rtl/>
          <w:lang w:bidi="ar-SY"/>
        </w:rPr>
        <w:t>ً،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ليقويهم أن أنصفوا</w:t>
      </w:r>
      <w:r w:rsidR="003434C5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8D658A">
        <w:rPr>
          <w:rFonts w:ascii="Traditional Arabic" w:eastAsia="Calibri" w:hAnsi="Traditional Arabic"/>
          <w:sz w:val="36"/>
          <w:rtl/>
          <w:lang w:bidi="ar-SY"/>
        </w:rPr>
        <w:t xml:space="preserve"> ويكفهم </w:t>
      </w:r>
      <w:r w:rsidR="008D658A">
        <w:rPr>
          <w:rFonts w:ascii="Traditional Arabic" w:eastAsia="Calibri" w:hAnsi="Traditional Arabic" w:hint="cs"/>
          <w:sz w:val="36"/>
          <w:rtl/>
          <w:lang w:bidi="ar-SY"/>
        </w:rPr>
        <w:t>إن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FE6995">
        <w:rPr>
          <w:rFonts w:ascii="Traditional Arabic" w:eastAsia="Calibri" w:hAnsi="Traditional Arabic" w:hint="cs"/>
          <w:sz w:val="36"/>
          <w:rtl/>
          <w:lang w:bidi="ar-SY"/>
        </w:rPr>
        <w:t>ت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عسفوا</w:t>
      </w:r>
      <w:r w:rsidR="003434C5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ويستبدل بهم إذا هم بالعدل لم يتصفوا</w:t>
      </w:r>
      <w:r w:rsidR="003434C5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2260FE" w:rsidRDefault="00FE6995" w:rsidP="002260F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 w:hint="cs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حكي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أن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عمر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بن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عبد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العزيز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رضي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الله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عنه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خطب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الناس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في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أول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خلافت</w:t>
      </w:r>
      <w:r>
        <w:rPr>
          <w:rFonts w:ascii="Traditional Arabic" w:eastAsia="Calibri" w:hAnsi="Traditional Arabic" w:hint="cs"/>
          <w:sz w:val="36"/>
          <w:rtl/>
          <w:lang w:bidi="ar-SY"/>
        </w:rPr>
        <w:t>ه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فقال</w:t>
      </w:r>
      <w:r w:rsidR="003434C5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أيها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الناس</w:t>
      </w:r>
      <w:r w:rsidR="00D8766C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أوصيكم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بتقوى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الله</w:t>
      </w:r>
      <w:r w:rsidR="00D8766C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فإنه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لا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يقبل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غيرها</w:t>
      </w:r>
      <w:r w:rsidR="00D8766C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ولا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يرحم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إلا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أهلها</w:t>
      </w:r>
      <w:r w:rsidR="00D8766C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>
        <w:rPr>
          <w:rFonts w:ascii="Traditional Arabic" w:eastAsia="Calibri" w:hAnsi="Traditional Arabic" w:hint="cs"/>
          <w:sz w:val="36"/>
          <w:rtl/>
          <w:lang w:bidi="ar-SY"/>
        </w:rPr>
        <w:t>...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وقد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كان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قوم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من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الولاة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منعوا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الحق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حتى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اشت</w:t>
      </w:r>
      <w:r w:rsidR="00D8766C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ر</w:t>
      </w:r>
      <w:r w:rsidR="00D8766C">
        <w:rPr>
          <w:rFonts w:ascii="Traditional Arabic" w:eastAsia="Calibri" w:hAnsi="Traditional Arabic" w:hint="cs"/>
          <w:sz w:val="36"/>
          <w:rtl/>
          <w:lang w:bidi="ar-SY"/>
        </w:rPr>
        <w:t>ِي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منهم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شراء</w:t>
      </w:r>
      <w:r w:rsidR="00D8766C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وبذلوا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الباطل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حتى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افت</w:t>
      </w:r>
      <w:r w:rsidR="00843650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د</w:t>
      </w:r>
      <w:r w:rsidR="00843650">
        <w:rPr>
          <w:rFonts w:ascii="Traditional Arabic" w:eastAsia="Calibri" w:hAnsi="Traditional Arabic" w:hint="cs"/>
          <w:sz w:val="36"/>
          <w:rtl/>
          <w:lang w:bidi="ar-SY"/>
        </w:rPr>
        <w:t>ي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منهم</w:t>
      </w:r>
      <w:r w:rsidR="00117788" w:rsidRPr="00117788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843650">
        <w:rPr>
          <w:rFonts w:ascii="Traditional Arabic" w:eastAsia="Calibri" w:hAnsi="Traditional Arabic" w:hint="cs"/>
          <w:sz w:val="36"/>
          <w:rtl/>
          <w:lang w:bidi="ar-SY"/>
        </w:rPr>
        <w:t>ا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ف</w:t>
      </w:r>
      <w:r w:rsidR="00843650">
        <w:rPr>
          <w:rFonts w:ascii="Traditional Arabic" w:eastAsia="Calibri" w:hAnsi="Traditional Arabic" w:hint="cs"/>
          <w:sz w:val="36"/>
          <w:rtl/>
          <w:lang w:bidi="ar-SY"/>
        </w:rPr>
        <w:t>ت</w:t>
      </w:r>
      <w:r w:rsidR="00117788" w:rsidRPr="00117788">
        <w:rPr>
          <w:rFonts w:ascii="Traditional Arabic" w:eastAsia="Calibri" w:hAnsi="Traditional Arabic" w:hint="cs"/>
          <w:sz w:val="36"/>
          <w:rtl/>
          <w:lang w:bidi="ar-SY"/>
        </w:rPr>
        <w:t>داء</w:t>
      </w:r>
      <w:r w:rsidR="00787572">
        <w:rPr>
          <w:rFonts w:ascii="Traditional Arabic" w:eastAsia="Calibri" w:hAnsi="Traditional Arabic" w:hint="cs"/>
          <w:sz w:val="36"/>
          <w:rtl/>
          <w:lang w:bidi="ar-SY"/>
        </w:rPr>
        <w:t>...</w:t>
      </w:r>
      <w:r w:rsidR="00117788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</w:p>
    <w:p w:rsidR="00117788" w:rsidRDefault="00117788" w:rsidP="002260F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2260FE">
        <w:rPr>
          <w:rFonts w:ascii="Traditional Arabic" w:eastAsia="Calibri" w:hAnsi="Traditional Arabic"/>
          <w:b/>
          <w:bCs/>
          <w:sz w:val="40"/>
          <w:szCs w:val="40"/>
          <w:rtl/>
          <w:lang w:bidi="ar-SY"/>
        </w:rPr>
        <w:t>الثاني</w:t>
      </w:r>
      <w:r w:rsidR="00787572" w:rsidRPr="002260FE">
        <w:rPr>
          <w:rFonts w:ascii="Traditional Arabic" w:eastAsia="Calibri" w:hAnsi="Traditional Arabic" w:hint="cs"/>
          <w:b/>
          <w:bCs/>
          <w:sz w:val="40"/>
          <w:szCs w:val="40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النظر في ج</w:t>
      </w:r>
      <w:r w:rsidR="007535D3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7535D3">
        <w:rPr>
          <w:rFonts w:ascii="Traditional Arabic" w:eastAsia="Calibri" w:hAnsi="Traditional Arabic"/>
          <w:sz w:val="36"/>
          <w:rtl/>
          <w:lang w:bidi="ar-SY"/>
        </w:rPr>
        <w:t>ور العمال فيما ي</w:t>
      </w:r>
      <w:r w:rsidR="007535D3">
        <w:rPr>
          <w:rFonts w:ascii="Traditional Arabic" w:eastAsia="Calibri" w:hAnsi="Traditional Arabic" w:hint="cs"/>
          <w:sz w:val="36"/>
          <w:rtl/>
          <w:lang w:bidi="ar-SY"/>
        </w:rPr>
        <w:t>جب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ونه من الأموال</w:t>
      </w:r>
      <w:r w:rsidR="00FD41C9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فيرجع فيه إلى القوانين </w:t>
      </w:r>
      <w:r w:rsidR="00CF4870">
        <w:rPr>
          <w:rFonts w:ascii="Traditional Arabic" w:eastAsia="Calibri" w:hAnsi="Traditional Arabic" w:hint="cs"/>
          <w:sz w:val="36"/>
          <w:rtl/>
          <w:lang w:bidi="ar-SY"/>
        </w:rPr>
        <w:t>ا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لعادلة</w:t>
      </w:r>
      <w:r w:rsidR="00CF4870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6A44E7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6A44E7" w:rsidRPr="00DE655C">
        <w:rPr>
          <w:rFonts w:ascii="Traditional Arabic" w:eastAsia="Calibri" w:hAnsi="Traditional Arabic"/>
          <w:sz w:val="36"/>
          <w:rtl/>
          <w:lang w:bidi="ar-SY"/>
        </w:rPr>
        <w:t xml:space="preserve">وينظر </w:t>
      </w:r>
      <w:r w:rsidR="006A44E7" w:rsidRPr="00DE655C">
        <w:rPr>
          <w:rFonts w:ascii="Traditional Arabic" w:eastAsia="Calibri" w:hAnsi="Traditional Arabic" w:hint="cs"/>
          <w:sz w:val="36"/>
          <w:rtl/>
          <w:lang w:bidi="ar-SY"/>
        </w:rPr>
        <w:t xml:space="preserve">عماله </w:t>
      </w:r>
      <w:r w:rsidR="006A44E7" w:rsidRPr="00DE655C">
        <w:rPr>
          <w:rFonts w:ascii="Traditional Arabic" w:eastAsia="Calibri" w:hAnsi="Traditional Arabic"/>
          <w:sz w:val="36"/>
          <w:rtl/>
          <w:lang w:bidi="ar-SY"/>
        </w:rPr>
        <w:t>فيما استزادوه</w:t>
      </w:r>
      <w:r w:rsidR="00CF4870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6A44E7" w:rsidRPr="00DE655C">
        <w:rPr>
          <w:rFonts w:ascii="Traditional Arabic" w:eastAsia="Calibri" w:hAnsi="Traditional Arabic"/>
          <w:sz w:val="36"/>
          <w:rtl/>
          <w:lang w:bidi="ar-SY"/>
        </w:rPr>
        <w:t xml:space="preserve"> فإن رفعوه إلى بيت المال أمر برد</w:t>
      </w:r>
      <w:r w:rsidR="00CF4870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="006A44E7" w:rsidRPr="00DE655C">
        <w:rPr>
          <w:rFonts w:ascii="Traditional Arabic" w:eastAsia="Calibri" w:hAnsi="Traditional Arabic"/>
          <w:sz w:val="36"/>
          <w:rtl/>
          <w:lang w:bidi="ar-SY"/>
        </w:rPr>
        <w:t>ه على أصحابه</w:t>
      </w:r>
      <w:r w:rsidR="00CF4870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6A44E7" w:rsidRPr="00DE655C">
        <w:rPr>
          <w:rFonts w:ascii="Traditional Arabic" w:eastAsia="Calibri" w:hAnsi="Traditional Arabic"/>
          <w:sz w:val="36"/>
          <w:rtl/>
          <w:lang w:bidi="ar-SY"/>
        </w:rPr>
        <w:t xml:space="preserve"> وإن أخذوه لأنفسهم استرجعه منهم لأربابه</w:t>
      </w:r>
      <w:r w:rsidR="00CF4870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6A44E7" w:rsidRDefault="006A44E7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DE655C">
        <w:rPr>
          <w:rFonts w:ascii="Traditional Arabic" w:eastAsia="Calibri" w:hAnsi="Traditional Arabic"/>
          <w:sz w:val="36"/>
          <w:rtl/>
          <w:lang w:bidi="ar-SY"/>
        </w:rPr>
        <w:t>قال المهدي رحمه الله</w:t>
      </w:r>
      <w:r w:rsidRPr="00DE655C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عل</w:t>
      </w:r>
      <w:r w:rsidRPr="00DE655C">
        <w:rPr>
          <w:rFonts w:ascii="Traditional Arabic" w:eastAsia="Calibri" w:hAnsi="Traditional Arabic" w:hint="cs"/>
          <w:sz w:val="36"/>
          <w:rtl/>
          <w:lang w:bidi="ar-SY"/>
        </w:rPr>
        <w:t>يّ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أن أقيم </w:t>
      </w:r>
      <w:r w:rsidR="00CF4870">
        <w:rPr>
          <w:rFonts w:ascii="Traditional Arabic" w:eastAsia="Calibri" w:hAnsi="Traditional Arabic" w:hint="cs"/>
          <w:sz w:val="36"/>
          <w:rtl/>
          <w:lang w:bidi="ar-SY"/>
        </w:rPr>
        <w:t>عدلاً،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وأزيل ظلما</w:t>
      </w:r>
      <w:r w:rsidR="00CF4870">
        <w:rPr>
          <w:rFonts w:ascii="Traditional Arabic" w:eastAsia="Calibri" w:hAnsi="Traditional Arabic" w:hint="cs"/>
          <w:sz w:val="36"/>
          <w:rtl/>
          <w:lang w:bidi="ar-SY"/>
        </w:rPr>
        <w:t>ً،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وأن أجحف</w:t>
      </w:r>
      <w:r w:rsidR="00CF4870">
        <w:rPr>
          <w:rFonts w:ascii="Traditional Arabic" w:eastAsia="Calibri" w:hAnsi="Traditional Arabic" w:hint="cs"/>
          <w:sz w:val="36"/>
          <w:rtl/>
          <w:lang w:bidi="ar-SY"/>
        </w:rPr>
        <w:t>تُ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7535D3">
        <w:rPr>
          <w:rFonts w:ascii="Traditional Arabic" w:eastAsia="Calibri" w:hAnsi="Traditional Arabic" w:hint="cs"/>
          <w:sz w:val="36"/>
          <w:rtl/>
          <w:lang w:bidi="ar-SY"/>
        </w:rPr>
        <w:t>ب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بيت المال</w:t>
      </w:r>
      <w:r w:rsidR="00E06F6A">
        <w:rPr>
          <w:rFonts w:ascii="Traditional Arabic" w:eastAsia="Calibri" w:hAnsi="Traditional Arabic" w:hint="cs"/>
          <w:sz w:val="36"/>
          <w:rtl/>
          <w:lang w:bidi="ar-SY"/>
        </w:rPr>
        <w:t xml:space="preserve"> -أي ذهبت ببيت المال-</w:t>
      </w:r>
      <w:r w:rsidR="00CF4870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932A58" w:rsidRDefault="00D72D56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2260FE">
        <w:rPr>
          <w:rFonts w:ascii="Traditional Arabic" w:eastAsia="Calibri" w:hAnsi="Traditional Arabic"/>
          <w:b/>
          <w:bCs/>
          <w:sz w:val="40"/>
          <w:szCs w:val="40"/>
          <w:rtl/>
          <w:lang w:bidi="ar-SY"/>
        </w:rPr>
        <w:t>الثالث</w:t>
      </w:r>
      <w:r w:rsidR="009F2F71" w:rsidRPr="002260FE">
        <w:rPr>
          <w:rFonts w:ascii="Traditional Arabic" w:eastAsia="Calibri" w:hAnsi="Traditional Arabic" w:hint="cs"/>
          <w:b/>
          <w:bCs/>
          <w:sz w:val="40"/>
          <w:szCs w:val="40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النظر في كت</w:t>
      </w:r>
      <w:r w:rsidR="00AE14C2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اب الدواوين والإحاطة بأحوالهم</w:t>
      </w:r>
      <w:r w:rsidR="009D0206">
        <w:rPr>
          <w:rFonts w:ascii="Traditional Arabic" w:eastAsia="Calibri" w:hAnsi="Traditional Arabic" w:hint="cs"/>
          <w:sz w:val="36"/>
          <w:rtl/>
          <w:lang w:bidi="ar-SY"/>
        </w:rPr>
        <w:t>؛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لأنهم أمناء المسلمين على ثبوت أموالهم فيما يستوفونه منهم ويوفرونه لهم</w:t>
      </w:r>
      <w:r w:rsidR="009D0206">
        <w:rPr>
          <w:rFonts w:ascii="Traditional Arabic" w:eastAsia="Calibri" w:hAnsi="Traditional Arabic" w:hint="cs"/>
          <w:sz w:val="36"/>
          <w:rtl/>
          <w:lang w:bidi="ar-SY"/>
        </w:rPr>
        <w:t>.</w:t>
      </w:r>
      <w:r>
        <w:rPr>
          <w:rFonts w:ascii="Traditional Arabic" w:eastAsia="Calibri" w:hAnsi="Traditional Arabic" w:hint="cs"/>
          <w:sz w:val="36"/>
          <w:rtl/>
          <w:lang w:bidi="ar-SY"/>
        </w:rPr>
        <w:tab/>
      </w:r>
    </w:p>
    <w:p w:rsidR="00D72D56" w:rsidRDefault="00D72D56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DE655C">
        <w:rPr>
          <w:rFonts w:ascii="Traditional Arabic" w:eastAsia="Calibri" w:hAnsi="Traditional Arabic"/>
          <w:sz w:val="36"/>
          <w:rtl/>
          <w:lang w:bidi="ar-SY"/>
        </w:rPr>
        <w:t>ح</w:t>
      </w:r>
      <w:r w:rsidR="00ED589B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ك</w:t>
      </w:r>
      <w:r w:rsidR="00ED589B">
        <w:rPr>
          <w:rFonts w:ascii="Traditional Arabic" w:eastAsia="Calibri" w:hAnsi="Traditional Arabic" w:hint="cs"/>
          <w:sz w:val="36"/>
          <w:rtl/>
          <w:lang w:bidi="ar-SY"/>
        </w:rPr>
        <w:t>ِي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أن المنصور رحمه الله بل</w:t>
      </w:r>
      <w:r w:rsidR="0061523F">
        <w:rPr>
          <w:rFonts w:ascii="Traditional Arabic" w:eastAsia="Calibri" w:hAnsi="Traditional Arabic" w:hint="cs"/>
          <w:sz w:val="36"/>
          <w:rtl/>
          <w:lang w:bidi="ar-SY"/>
        </w:rPr>
        <w:t>َّ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غه </w:t>
      </w:r>
      <w:r w:rsidR="00315E04">
        <w:rPr>
          <w:rFonts w:ascii="Traditional Arabic" w:eastAsia="Calibri" w:hAnsi="Traditional Arabic" w:hint="cs"/>
          <w:sz w:val="36"/>
          <w:rtl/>
          <w:lang w:bidi="ar-SY"/>
        </w:rPr>
        <w:t xml:space="preserve">أن 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جماعة من كت</w:t>
      </w:r>
      <w:r w:rsidR="00CF5DF0">
        <w:rPr>
          <w:rFonts w:ascii="Traditional Arabic" w:eastAsia="Calibri" w:hAnsi="Traditional Arabic" w:hint="cs"/>
          <w:sz w:val="36"/>
          <w:rtl/>
          <w:lang w:bidi="ar-SY"/>
        </w:rPr>
        <w:t>َّ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اب ديوانه زو</w:t>
      </w:r>
      <w:r w:rsidR="00AE14C2">
        <w:rPr>
          <w:rFonts w:ascii="Traditional Arabic" w:eastAsia="Calibri" w:hAnsi="Traditional Arabic" w:hint="cs"/>
          <w:sz w:val="36"/>
          <w:rtl/>
          <w:lang w:bidi="ar-SY"/>
        </w:rPr>
        <w:t>َّ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روا فيه وغي</w:t>
      </w:r>
      <w:r w:rsidR="00141E48">
        <w:rPr>
          <w:rFonts w:ascii="Traditional Arabic" w:eastAsia="Calibri" w:hAnsi="Traditional Arabic" w:hint="cs"/>
          <w:sz w:val="36"/>
          <w:rtl/>
          <w:lang w:bidi="ar-SY"/>
        </w:rPr>
        <w:t>َّ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روا</w:t>
      </w:r>
      <w:r w:rsidR="00141E48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141E48">
        <w:rPr>
          <w:rFonts w:ascii="Traditional Arabic" w:eastAsia="Calibri" w:hAnsi="Traditional Arabic"/>
          <w:sz w:val="36"/>
          <w:rtl/>
          <w:lang w:bidi="ar-SY"/>
        </w:rPr>
        <w:t xml:space="preserve"> فأمر بإحضارهم إليه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وتقدم بتأديبهم</w:t>
      </w:r>
      <w:r w:rsidR="00141E48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D72D56" w:rsidRPr="00DE655C" w:rsidRDefault="00D72D56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 xml:space="preserve">قال أبو الفضل: 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وهذه الأقسام الثلاثة</w:t>
      </w:r>
      <w:r w:rsidR="000D5906">
        <w:rPr>
          <w:rFonts w:ascii="Traditional Arabic" w:eastAsia="Calibri" w:hAnsi="Traditional Arabic" w:hint="cs"/>
          <w:sz w:val="36"/>
          <w:rtl/>
          <w:lang w:bidi="ar-SY"/>
        </w:rPr>
        <w:t xml:space="preserve"> من المظالم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لا يحتاج </w:t>
      </w:r>
      <w:r w:rsidR="000D5906">
        <w:rPr>
          <w:rFonts w:ascii="Traditional Arabic" w:eastAsia="Calibri" w:hAnsi="Traditional Arabic" w:hint="cs"/>
          <w:sz w:val="36"/>
          <w:rtl/>
          <w:lang w:bidi="ar-SY"/>
        </w:rPr>
        <w:t>ولي الأمر</w:t>
      </w:r>
      <w:r w:rsidR="000D5906">
        <w:rPr>
          <w:rFonts w:ascii="Traditional Arabic" w:eastAsia="Calibri" w:hAnsi="Traditional Arabic"/>
          <w:sz w:val="36"/>
          <w:rtl/>
          <w:lang w:bidi="ar-SY"/>
        </w:rPr>
        <w:t xml:space="preserve"> في تصفحها إلى متظلم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من ظالم</w:t>
      </w:r>
      <w:r w:rsidR="00EE19F7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D72D56" w:rsidRDefault="00D72D56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EE19F7">
        <w:rPr>
          <w:rFonts w:ascii="Traditional Arabic" w:eastAsia="Calibri" w:hAnsi="Traditional Arabic"/>
          <w:b/>
          <w:bCs/>
          <w:sz w:val="40"/>
          <w:szCs w:val="40"/>
          <w:rtl/>
          <w:lang w:bidi="ar-SY"/>
        </w:rPr>
        <w:t>الرابع</w:t>
      </w:r>
      <w:r w:rsidR="000D5906" w:rsidRPr="00EE19F7">
        <w:rPr>
          <w:rFonts w:ascii="Traditional Arabic" w:eastAsia="Calibri" w:hAnsi="Traditional Arabic" w:hint="cs"/>
          <w:b/>
          <w:bCs/>
          <w:sz w:val="40"/>
          <w:szCs w:val="40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النظر في تظلم المسترزقة من بيت المال من الأجناد والعلماء والقضاة وغيرهم م</w:t>
      </w:r>
      <w:r w:rsidR="003263A5">
        <w:rPr>
          <w:rFonts w:ascii="Traditional Arabic" w:eastAsia="Calibri" w:hAnsi="Traditional Arabic"/>
          <w:sz w:val="36"/>
          <w:rtl/>
          <w:lang w:bidi="ar-SY"/>
        </w:rPr>
        <w:t xml:space="preserve">ن نقص أرزاقهم وتأخيرها عنهم أو </w:t>
      </w:r>
      <w:r w:rsidR="003263A5">
        <w:rPr>
          <w:rFonts w:ascii="Traditional Arabic" w:eastAsia="Calibri" w:hAnsi="Traditional Arabic" w:hint="cs"/>
          <w:sz w:val="36"/>
          <w:rtl/>
          <w:lang w:bidi="ar-SY"/>
        </w:rPr>
        <w:t>إ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جحاف الن</w:t>
      </w:r>
      <w:r w:rsidR="003263A5">
        <w:rPr>
          <w:rFonts w:ascii="Traditional Arabic" w:eastAsia="Calibri" w:hAnsi="Traditional Arabic" w:hint="cs"/>
          <w:sz w:val="36"/>
          <w:rtl/>
          <w:lang w:bidi="ar-SY"/>
        </w:rPr>
        <w:t>ُّ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ظ</w:t>
      </w:r>
      <w:r w:rsidR="003263A5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ار بهم</w:t>
      </w:r>
      <w:r w:rsidR="009155BD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EE19F7" w:rsidRDefault="00814452" w:rsidP="00EE19F7">
      <w:pPr>
        <w:autoSpaceDE w:val="0"/>
        <w:autoSpaceDN w:val="0"/>
        <w:adjustRightInd w:val="0"/>
        <w:spacing w:after="0" w:line="240" w:lineRule="auto"/>
        <w:ind w:firstLine="686"/>
        <w:rPr>
          <w:rFonts w:ascii="Traditional Arabic" w:eastAsia="Calibri" w:hAnsi="Traditional Arabic" w:hint="cs"/>
          <w:sz w:val="36"/>
          <w:rtl/>
          <w:lang w:bidi="ar-SY"/>
        </w:rPr>
      </w:pPr>
      <w:r w:rsidRPr="00DE655C">
        <w:rPr>
          <w:rFonts w:ascii="Traditional Arabic" w:eastAsia="Calibri" w:hAnsi="Traditional Arabic"/>
          <w:sz w:val="36"/>
          <w:rtl/>
          <w:lang w:bidi="ar-SY"/>
        </w:rPr>
        <w:t>كتب بعض ولاة الأجناد إلى المأمون</w:t>
      </w:r>
      <w:r w:rsidR="006A6447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إن الجند قد شغبوا ونه</w:t>
      </w:r>
      <w:r w:rsidR="00532608" w:rsidRPr="00DE655C">
        <w:rPr>
          <w:rFonts w:ascii="Traditional Arabic" w:eastAsia="Calibri" w:hAnsi="Traditional Arabic"/>
          <w:sz w:val="36"/>
          <w:rtl/>
          <w:lang w:bidi="ar-SY"/>
        </w:rPr>
        <w:t>ب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وا وساءت أخلاقهم</w:t>
      </w:r>
      <w:r w:rsidR="00532608">
        <w:rPr>
          <w:rFonts w:ascii="Traditional Arabic" w:eastAsia="Calibri" w:hAnsi="Traditional Arabic" w:hint="cs"/>
          <w:sz w:val="36"/>
          <w:rtl/>
          <w:lang w:bidi="ar-SY"/>
        </w:rPr>
        <w:t>.</w:t>
      </w:r>
      <w:r w:rsidR="00394DF6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فكتب إليه المأمون</w:t>
      </w:r>
      <w:r w:rsidR="00394DF6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لو عدلت لم يشغبوا</w:t>
      </w:r>
      <w:r w:rsidR="00394DF6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ولو قويت لم ينه</w:t>
      </w:r>
      <w:r w:rsidR="00454F27" w:rsidRPr="00DE655C">
        <w:rPr>
          <w:rFonts w:ascii="Traditional Arabic" w:eastAsia="Calibri" w:hAnsi="Traditional Arabic"/>
          <w:sz w:val="36"/>
          <w:rtl/>
          <w:lang w:bidi="ar-SY"/>
        </w:rPr>
        <w:t>ب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وا</w:t>
      </w:r>
      <w:r w:rsidR="00394DF6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وعزله عنهم وزاد</w:t>
      </w:r>
      <w:r w:rsidR="00394DF6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أرزاق</w:t>
      </w:r>
      <w:r w:rsidR="00394DF6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هم</w:t>
      </w:r>
      <w:r w:rsidR="00394DF6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D72D56" w:rsidRDefault="00814452" w:rsidP="00EE19F7">
      <w:pPr>
        <w:autoSpaceDE w:val="0"/>
        <w:autoSpaceDN w:val="0"/>
        <w:adjustRightInd w:val="0"/>
        <w:spacing w:after="0" w:line="240" w:lineRule="auto"/>
        <w:ind w:firstLine="686"/>
        <w:rPr>
          <w:rFonts w:ascii="Traditional Arabic" w:eastAsia="Calibri" w:hAnsi="Traditional Arabic"/>
          <w:sz w:val="36"/>
          <w:rtl/>
          <w:lang w:bidi="ar-SY"/>
        </w:rPr>
      </w:pPr>
      <w:r w:rsidRPr="00EE19F7">
        <w:rPr>
          <w:rFonts w:ascii="Traditional Arabic" w:eastAsia="Calibri" w:hAnsi="Traditional Arabic"/>
          <w:b/>
          <w:bCs/>
          <w:sz w:val="40"/>
          <w:szCs w:val="40"/>
          <w:rtl/>
          <w:lang w:bidi="ar-SY"/>
        </w:rPr>
        <w:t>الخامس</w:t>
      </w:r>
      <w:r w:rsidR="00394DF6" w:rsidRPr="003263A5">
        <w:rPr>
          <w:rFonts w:ascii="Traditional Arabic" w:eastAsia="Calibri" w:hAnsi="Traditional Arabic" w:hint="cs"/>
          <w:sz w:val="40"/>
          <w:szCs w:val="40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النظر في رد</w:t>
      </w:r>
      <w:r w:rsidR="00A91EAA">
        <w:rPr>
          <w:rFonts w:ascii="Traditional Arabic" w:eastAsia="Calibri" w:hAnsi="Traditional Arabic" w:hint="cs"/>
          <w:sz w:val="36"/>
          <w:rtl/>
          <w:lang w:bidi="ar-SY"/>
        </w:rPr>
        <w:t>ِّ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الغصوب</w:t>
      </w:r>
      <w:r w:rsidR="00A91EAA">
        <w:rPr>
          <w:rFonts w:ascii="Traditional Arabic" w:eastAsia="Calibri" w:hAnsi="Traditional Arabic" w:hint="cs"/>
          <w:sz w:val="36"/>
          <w:rtl/>
          <w:lang w:bidi="ar-SY"/>
        </w:rPr>
        <w:t xml:space="preserve">؛ 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وهي ضربان</w:t>
      </w:r>
      <w:r w:rsidR="00A91EAA">
        <w:rPr>
          <w:rFonts w:ascii="Traditional Arabic" w:eastAsia="Calibri" w:hAnsi="Traditional Arabic" w:hint="cs"/>
          <w:sz w:val="36"/>
          <w:rtl/>
          <w:lang w:bidi="ar-SY"/>
        </w:rPr>
        <w:t xml:space="preserve">: 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غصوب سلطانية</w:t>
      </w:r>
      <w:r w:rsidR="00E576D2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="003263A5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تغل</w:t>
      </w:r>
      <w:r w:rsidR="007748DA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ب عليها ولاة الج</w:t>
      </w:r>
      <w:r w:rsidR="007748DA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ور والعدوان كالأملاك المقبوضة من أربابها لرغبة فيها</w:t>
      </w:r>
      <w:r w:rsidR="007748DA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وتعاد على أصحابها</w:t>
      </w:r>
      <w:r w:rsidR="007748DA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814452" w:rsidRDefault="00814452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DE655C">
        <w:rPr>
          <w:rFonts w:ascii="Traditional Arabic" w:eastAsia="Calibri" w:hAnsi="Traditional Arabic"/>
          <w:sz w:val="36"/>
          <w:rtl/>
          <w:lang w:bidi="ar-SY"/>
        </w:rPr>
        <w:lastRenderedPageBreak/>
        <w:t>غصوب تغل</w:t>
      </w:r>
      <w:r w:rsidR="0049650E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ب عليها ذوو الأيدي القوية</w:t>
      </w:r>
      <w:r w:rsidR="0049650E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وتصرفوا فيها تصر</w:t>
      </w:r>
      <w:r w:rsidR="0049650E">
        <w:rPr>
          <w:rFonts w:ascii="Traditional Arabic" w:eastAsia="Calibri" w:hAnsi="Traditional Arabic" w:hint="cs"/>
          <w:sz w:val="36"/>
          <w:rtl/>
          <w:lang w:bidi="ar-SY"/>
        </w:rPr>
        <w:t>ُّ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ف الملا</w:t>
      </w:r>
      <w:r w:rsidR="0049650E">
        <w:rPr>
          <w:rFonts w:ascii="Traditional Arabic" w:eastAsia="Calibri" w:hAnsi="Traditional Arabic" w:hint="cs"/>
          <w:sz w:val="36"/>
          <w:rtl/>
          <w:lang w:bidi="ar-SY"/>
        </w:rPr>
        <w:t>َّ</w:t>
      </w:r>
      <w:r w:rsidR="0049650E">
        <w:rPr>
          <w:rFonts w:ascii="Traditional Arabic" w:eastAsia="Calibri" w:hAnsi="Traditional Arabic"/>
          <w:sz w:val="36"/>
          <w:rtl/>
          <w:lang w:bidi="ar-SY"/>
        </w:rPr>
        <w:t>ك بالج</w:t>
      </w:r>
      <w:r w:rsidR="0049650E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49650E">
        <w:rPr>
          <w:rFonts w:ascii="Traditional Arabic" w:eastAsia="Calibri" w:hAnsi="Traditional Arabic"/>
          <w:sz w:val="36"/>
          <w:rtl/>
          <w:lang w:bidi="ar-SY"/>
        </w:rPr>
        <w:t>و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ر والغلب</w:t>
      </w:r>
      <w:r w:rsidR="0049650E">
        <w:rPr>
          <w:rFonts w:ascii="Traditional Arabic" w:eastAsia="Calibri" w:hAnsi="Traditional Arabic"/>
          <w:sz w:val="36"/>
          <w:rtl/>
          <w:lang w:bidi="ar-SY"/>
        </w:rPr>
        <w:t>ة والقهر</w:t>
      </w:r>
      <w:r w:rsidR="0049650E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وتعاد على أصحابها</w:t>
      </w:r>
      <w:r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814452" w:rsidRDefault="00FF1F01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EE19F7">
        <w:rPr>
          <w:rFonts w:ascii="Traditional Arabic" w:eastAsia="Calibri" w:hAnsi="Traditional Arabic" w:hint="cs"/>
          <w:b/>
          <w:bCs/>
          <w:sz w:val="40"/>
          <w:szCs w:val="40"/>
          <w:rtl/>
          <w:lang w:bidi="ar-SY"/>
        </w:rPr>
        <w:t>السادس: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النظر في أوقاف المسلمين ليجريها على سبيلها ويمضيها على شروط واقفها.</w:t>
      </w:r>
    </w:p>
    <w:p w:rsidR="00FF1F01" w:rsidRPr="00DE655C" w:rsidRDefault="00CF5F62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EE19F7">
        <w:rPr>
          <w:rFonts w:ascii="Traditional Arabic" w:eastAsia="Calibri" w:hAnsi="Traditional Arabic" w:hint="cs"/>
          <w:b/>
          <w:bCs/>
          <w:sz w:val="40"/>
          <w:szCs w:val="40"/>
          <w:rtl/>
          <w:lang w:bidi="ar-SY"/>
        </w:rPr>
        <w:t>السابع: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النظر في تنفيذ ما توقف من أحكام</w:t>
      </w:r>
      <w:r w:rsidR="0049650E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القضاة لضعفهم عن </w:t>
      </w:r>
      <w:r w:rsidR="0049650E">
        <w:rPr>
          <w:rFonts w:ascii="Traditional Arabic" w:eastAsia="Calibri" w:hAnsi="Traditional Arabic" w:hint="cs"/>
          <w:sz w:val="36"/>
          <w:rtl/>
          <w:lang w:bidi="ar-SY"/>
        </w:rPr>
        <w:t>إ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نفاذه</w:t>
      </w:r>
      <w:r w:rsidR="001026F6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</w:t>
      </w:r>
      <w:r w:rsidR="001026F6">
        <w:rPr>
          <w:rFonts w:ascii="Traditional Arabic" w:eastAsia="Calibri" w:hAnsi="Traditional Arabic" w:hint="cs"/>
          <w:sz w:val="36"/>
          <w:rtl/>
          <w:lang w:bidi="ar-SY"/>
        </w:rPr>
        <w:t>و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عجزهم عن المحكوم عليه لعلو قدره وعظم خطره وقوة يده وتفرده وامتناعه</w:t>
      </w:r>
      <w:r w:rsidR="001026F6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46408E" w:rsidRPr="00DE655C" w:rsidRDefault="0046408E" w:rsidP="009F799D">
      <w:pPr>
        <w:autoSpaceDE w:val="0"/>
        <w:autoSpaceDN w:val="0"/>
        <w:adjustRightInd w:val="0"/>
        <w:spacing w:after="0" w:line="240" w:lineRule="auto"/>
        <w:ind w:firstLine="686"/>
        <w:rPr>
          <w:rFonts w:ascii="Traditional Arabic" w:eastAsia="Calibri" w:hAnsi="Traditional Arabic"/>
          <w:sz w:val="36"/>
          <w:rtl/>
          <w:lang w:bidi="ar-SY"/>
        </w:rPr>
      </w:pPr>
      <w:r w:rsidRPr="00DE655C">
        <w:rPr>
          <w:rFonts w:ascii="Traditional Arabic" w:eastAsia="Calibri" w:hAnsi="Traditional Arabic"/>
          <w:sz w:val="36"/>
          <w:rtl/>
          <w:lang w:bidi="ar-SY"/>
        </w:rPr>
        <w:t>ح</w:t>
      </w:r>
      <w:r w:rsidR="001026F6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ك</w:t>
      </w:r>
      <w:r w:rsidR="001026F6">
        <w:rPr>
          <w:rFonts w:ascii="Traditional Arabic" w:eastAsia="Calibri" w:hAnsi="Traditional Arabic" w:hint="cs"/>
          <w:sz w:val="36"/>
          <w:rtl/>
          <w:lang w:bidi="ar-SY"/>
        </w:rPr>
        <w:t>ِيَ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أن المأمون كان يجلس للمظالم</w:t>
      </w:r>
      <w:r w:rsidRPr="00DE655C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فنهض يوم</w:t>
      </w:r>
      <w:r w:rsidR="001026F6">
        <w:rPr>
          <w:rFonts w:ascii="Traditional Arabic" w:eastAsia="Calibri" w:hAnsi="Traditional Arabic" w:hint="cs"/>
          <w:sz w:val="36"/>
          <w:rtl/>
          <w:lang w:bidi="ar-SY"/>
        </w:rPr>
        <w:t>اً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من مجلس نظره والشمس قد زالت فتلق</w:t>
      </w:r>
      <w:r w:rsidR="001026F6">
        <w:rPr>
          <w:rFonts w:ascii="Traditional Arabic" w:eastAsia="Calibri" w:hAnsi="Traditional Arabic" w:hint="cs"/>
          <w:sz w:val="36"/>
          <w:rtl/>
          <w:lang w:bidi="ar-SY"/>
        </w:rPr>
        <w:t>َّ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ته امرأة في ثياب رث</w:t>
      </w:r>
      <w:r w:rsidR="001026F6">
        <w:rPr>
          <w:rFonts w:ascii="Traditional Arabic" w:eastAsia="Calibri" w:hAnsi="Traditional Arabic" w:hint="cs"/>
          <w:sz w:val="36"/>
          <w:rtl/>
          <w:lang w:bidi="ar-SY"/>
        </w:rPr>
        <w:t>َّ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ة وقالت</w:t>
      </w:r>
      <w:r w:rsidR="00980A4C">
        <w:rPr>
          <w:rFonts w:ascii="Traditional Arabic" w:eastAsia="Calibri" w:hAnsi="Traditional Arabic" w:hint="cs"/>
          <w:sz w:val="36"/>
          <w:rtl/>
          <w:lang w:bidi="ar-SY"/>
        </w:rPr>
        <w:t>:</w:t>
      </w:r>
    </w:p>
    <w:p w:rsidR="00622E2F" w:rsidRDefault="00622E2F" w:rsidP="009F799D">
      <w:pPr>
        <w:autoSpaceDE w:val="0"/>
        <w:autoSpaceDN w:val="0"/>
        <w:adjustRightInd w:val="0"/>
        <w:spacing w:after="0" w:line="240" w:lineRule="auto"/>
        <w:ind w:firstLine="686"/>
        <w:rPr>
          <w:rFonts w:ascii="Traditional Arabic" w:eastAsia="Calibri" w:hAnsi="Traditional Arabic"/>
          <w:sz w:val="36"/>
          <w:rtl/>
          <w:lang w:bidi="ar-SY"/>
        </w:rPr>
        <w:sectPr w:rsidR="00622E2F" w:rsidSect="00A120B1">
          <w:headerReference w:type="default" r:id="rId8"/>
          <w:footerReference w:type="default" r:id="rId9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0"/>
        <w:gridCol w:w="1134"/>
        <w:gridCol w:w="3321"/>
      </w:tblGrid>
      <w:tr w:rsidR="00EE19F7" w:rsidTr="00EE19F7">
        <w:trPr>
          <w:trHeight w:hRule="exact" w:val="567"/>
          <w:jc w:val="center"/>
        </w:trPr>
        <w:tc>
          <w:tcPr>
            <w:tcW w:w="3320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lastRenderedPageBreak/>
              <w:t>يا خير منت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َ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صف ي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ُ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هد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ى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له الر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َّ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ش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َ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د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br/>
              <w:t xml:space="preserve"> </w:t>
            </w:r>
          </w:p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1134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3321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jc w:val="both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ويا إماما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ً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به قد أشرق البلد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</w:tr>
      <w:tr w:rsidR="00EE19F7" w:rsidTr="00EE19F7">
        <w:trPr>
          <w:trHeight w:hRule="exact" w:val="567"/>
          <w:jc w:val="center"/>
        </w:trPr>
        <w:tc>
          <w:tcPr>
            <w:tcW w:w="3320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jc w:val="both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تشكو إلي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ك عميدَ القوم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أرملة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3321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عدا عليها فما 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يقوى له أحد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br/>
            </w:r>
          </w:p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</w:p>
        </w:tc>
      </w:tr>
      <w:tr w:rsidR="00EE19F7" w:rsidTr="00EE19F7">
        <w:trPr>
          <w:trHeight w:hRule="exact" w:val="567"/>
          <w:jc w:val="center"/>
        </w:trPr>
        <w:tc>
          <w:tcPr>
            <w:tcW w:w="3320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jc w:val="both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فابتز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ّ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منها ضياعا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ً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بعد منعتها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3321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لما تفر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ّ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ق عنها الأهل والولد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br/>
            </w:r>
          </w:p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</w:p>
        </w:tc>
      </w:tr>
    </w:tbl>
    <w:p w:rsidR="0046408E" w:rsidRPr="00DE655C" w:rsidRDefault="0046408E" w:rsidP="00EE19F7">
      <w:pPr>
        <w:autoSpaceDE w:val="0"/>
        <w:autoSpaceDN w:val="0"/>
        <w:adjustRightInd w:val="0"/>
        <w:spacing w:after="0" w:line="240" w:lineRule="auto"/>
        <w:rPr>
          <w:rFonts w:ascii="Traditional Arabic" w:eastAsia="Calibri" w:hAnsi="Traditional Arabic"/>
          <w:sz w:val="36"/>
          <w:rtl/>
          <w:lang w:bidi="ar-SY"/>
        </w:rPr>
      </w:pPr>
    </w:p>
    <w:p w:rsidR="00622E2F" w:rsidRDefault="00622E2F" w:rsidP="00EE19F7">
      <w:pPr>
        <w:autoSpaceDE w:val="0"/>
        <w:autoSpaceDN w:val="0"/>
        <w:adjustRightInd w:val="0"/>
        <w:spacing w:after="0" w:line="240" w:lineRule="auto"/>
        <w:rPr>
          <w:rFonts w:ascii="Traditional Arabic" w:eastAsia="Calibri" w:hAnsi="Traditional Arabic"/>
          <w:sz w:val="36"/>
          <w:rtl/>
          <w:lang w:bidi="ar-SY"/>
        </w:rPr>
        <w:sectPr w:rsidR="00622E2F" w:rsidSect="00622E2F">
          <w:type w:val="continuous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46408E" w:rsidRPr="00DE655C" w:rsidRDefault="0046408E" w:rsidP="009F799D">
      <w:pPr>
        <w:autoSpaceDE w:val="0"/>
        <w:autoSpaceDN w:val="0"/>
        <w:adjustRightInd w:val="0"/>
        <w:spacing w:after="0" w:line="240" w:lineRule="auto"/>
        <w:ind w:firstLine="686"/>
        <w:rPr>
          <w:rFonts w:ascii="Traditional Arabic" w:eastAsia="Calibri" w:hAnsi="Traditional Arabic"/>
          <w:sz w:val="36"/>
          <w:rtl/>
          <w:lang w:bidi="ar-SY"/>
        </w:rPr>
      </w:pPr>
      <w:r w:rsidRPr="00DE655C">
        <w:rPr>
          <w:rFonts w:ascii="Traditional Arabic" w:eastAsia="Calibri" w:hAnsi="Traditional Arabic"/>
          <w:sz w:val="36"/>
          <w:rtl/>
          <w:lang w:bidi="ar-SY"/>
        </w:rPr>
        <w:lastRenderedPageBreak/>
        <w:t>فأطرق المأمون م</w:t>
      </w:r>
      <w:r w:rsidR="00541F22">
        <w:rPr>
          <w:rFonts w:ascii="Traditional Arabic" w:eastAsia="Calibri" w:hAnsi="Traditional Arabic" w:hint="cs"/>
          <w:sz w:val="36"/>
          <w:rtl/>
          <w:lang w:bidi="ar-SY"/>
        </w:rPr>
        <w:t>تف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كرا</w:t>
      </w:r>
      <w:r w:rsidR="00541F22">
        <w:rPr>
          <w:rFonts w:ascii="Traditional Arabic" w:eastAsia="Calibri" w:hAnsi="Traditional Arabic" w:hint="cs"/>
          <w:sz w:val="36"/>
          <w:rtl/>
          <w:lang w:bidi="ar-SY"/>
        </w:rPr>
        <w:t>ً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في مقالتها</w:t>
      </w:r>
      <w:r w:rsidR="00541F22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ثم رفع رأسه وقال</w:t>
      </w:r>
      <w:r w:rsidR="00F8071E" w:rsidRPr="00DE655C">
        <w:rPr>
          <w:rFonts w:ascii="Traditional Arabic" w:eastAsia="Calibri" w:hAnsi="Traditional Arabic" w:hint="cs"/>
          <w:sz w:val="36"/>
          <w:rtl/>
          <w:lang w:bidi="ar-SY"/>
        </w:rPr>
        <w:t>:</w:t>
      </w:r>
    </w:p>
    <w:tbl>
      <w:tblPr>
        <w:tblStyle w:val="a8"/>
        <w:tblpPr w:leftFromText="180" w:rightFromText="180" w:vertAnchor="text" w:horzAnchor="margin" w:tblpXSpec="center" w:tblpY="23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9"/>
        <w:gridCol w:w="1134"/>
        <w:gridCol w:w="3874"/>
      </w:tblGrid>
      <w:tr w:rsidR="00EE19F7" w:rsidTr="00EE19F7">
        <w:trPr>
          <w:trHeight w:hRule="exact" w:val="567"/>
        </w:trPr>
        <w:tc>
          <w:tcPr>
            <w:tcW w:w="3759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من دون ما قلت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ِ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عِ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يل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َ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الصبر والج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َ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ل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َ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د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 xml:space="preserve"> 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br/>
              <w:t xml:space="preserve"> </w:t>
            </w:r>
          </w:p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1134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3874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jc w:val="both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وأقرح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َ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القلب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َ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هذا الحزن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ُ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والك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َ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م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َ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د 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</w:tr>
      <w:tr w:rsidR="00EE19F7" w:rsidTr="00EE19F7">
        <w:trPr>
          <w:trHeight w:hRule="exact" w:val="567"/>
        </w:trPr>
        <w:tc>
          <w:tcPr>
            <w:tcW w:w="3759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هذا أو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ا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ن صلاة الظهر فانصرفي</w:t>
            </w:r>
            <w:r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br/>
            </w:r>
          </w:p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jc w:val="both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3874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jc w:val="both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و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أ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حضري الخصم في اليوم الذي أع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ِ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د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 xml:space="preserve"> </w:t>
            </w:r>
            <w:r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</w:tr>
      <w:tr w:rsidR="00EE19F7" w:rsidTr="00EE19F7">
        <w:trPr>
          <w:trHeight w:hRule="exact" w:val="567"/>
        </w:trPr>
        <w:tc>
          <w:tcPr>
            <w:tcW w:w="3759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2"/>
              <w:jc w:val="both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المجلس السبت أن ي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ُ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قض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َى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الجلوس لنا </w:t>
            </w:r>
            <w:r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br/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3874" w:type="dxa"/>
          </w:tcPr>
          <w:p w:rsidR="00EE19F7" w:rsidRPr="00EE19F7" w:rsidRDefault="00EE19F7" w:rsidP="00EE19F7">
            <w:pPr>
              <w:autoSpaceDE w:val="0"/>
              <w:autoSpaceDN w:val="0"/>
              <w:adjustRightInd w:val="0"/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أ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ُ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نصفك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ِ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منه 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وإلا</w:t>
            </w:r>
            <w:r w:rsidRPr="00EE19F7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المجلس الأحد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 xml:space="preserve"> </w:t>
            </w:r>
            <w:r w:rsidRPr="00EE19F7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br/>
            </w:r>
          </w:p>
          <w:p w:rsidR="00EE19F7" w:rsidRPr="00EE19F7" w:rsidRDefault="00EE19F7" w:rsidP="00EE19F7">
            <w:pPr>
              <w:autoSpaceDE w:val="0"/>
              <w:autoSpaceDN w:val="0"/>
              <w:adjustRightInd w:val="0"/>
              <w:ind w:firstLine="107"/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</w:pPr>
          </w:p>
        </w:tc>
      </w:tr>
    </w:tbl>
    <w:p w:rsidR="002E3B37" w:rsidRPr="00EE19F7" w:rsidRDefault="002E3B37" w:rsidP="00EE19F7">
      <w:pPr>
        <w:autoSpaceDE w:val="0"/>
        <w:autoSpaceDN w:val="0"/>
        <w:adjustRightInd w:val="0"/>
        <w:spacing w:after="0" w:line="240" w:lineRule="auto"/>
        <w:rPr>
          <w:rFonts w:ascii="Traditional Arabic" w:eastAsia="Calibri" w:hAnsi="Traditional Arabic"/>
          <w:sz w:val="12"/>
          <w:szCs w:val="12"/>
          <w:rtl/>
          <w:lang w:bidi="ar-SY"/>
        </w:rPr>
      </w:pPr>
    </w:p>
    <w:p w:rsidR="00F8071E" w:rsidRPr="00DE655C" w:rsidRDefault="002E3B37" w:rsidP="00EE19F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 w:rsidRPr="00DE655C">
        <w:rPr>
          <w:rFonts w:ascii="Traditional Arabic" w:eastAsia="Calibri" w:hAnsi="Traditional Arabic"/>
          <w:sz w:val="36"/>
          <w:rtl/>
          <w:lang w:bidi="ar-SY"/>
        </w:rPr>
        <w:t>فانصرف</w:t>
      </w:r>
      <w:r w:rsidR="005E060A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ت وحضرت يوم الأحد أول الناس</w:t>
      </w:r>
      <w:r w:rsidR="005E060A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فوقفت في مجلس المتظلمين</w:t>
      </w:r>
      <w:r w:rsidR="00AE3EE0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فقال لها المأمون</w:t>
      </w:r>
      <w:r w:rsidR="00AE3EE0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م</w:t>
      </w:r>
      <w:r w:rsidR="00A8387C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ن خصمك</w:t>
      </w:r>
      <w:r w:rsidR="00A8387C">
        <w:rPr>
          <w:rFonts w:ascii="Traditional Arabic" w:eastAsia="Calibri" w:hAnsi="Traditional Arabic" w:hint="cs"/>
          <w:sz w:val="36"/>
          <w:rtl/>
          <w:lang w:bidi="ar-SY"/>
        </w:rPr>
        <w:t>؟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فقالت</w:t>
      </w:r>
      <w:r w:rsidR="00A8387C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القائم على رأسك</w:t>
      </w:r>
      <w:r w:rsidR="00A8387C">
        <w:rPr>
          <w:rFonts w:ascii="Traditional Arabic" w:eastAsia="Calibri" w:hAnsi="Traditional Arabic" w:hint="cs"/>
          <w:sz w:val="36"/>
          <w:rtl/>
          <w:lang w:bidi="ar-SY"/>
        </w:rPr>
        <w:t>؛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العباس بن أمير المؤمنين</w:t>
      </w:r>
      <w:r w:rsidR="006F4BD0">
        <w:rPr>
          <w:rFonts w:ascii="Traditional Arabic" w:eastAsia="Calibri" w:hAnsi="Traditional Arabic" w:hint="cs"/>
          <w:sz w:val="36"/>
          <w:rtl/>
          <w:lang w:bidi="ar-SY"/>
        </w:rPr>
        <w:t>.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فقال المأمون لقاضيه يحيى بن أك</w:t>
      </w:r>
      <w:r w:rsidR="006F4BD0">
        <w:rPr>
          <w:rFonts w:ascii="Traditional Arabic" w:eastAsia="Calibri" w:hAnsi="Traditional Arabic" w:hint="cs"/>
          <w:sz w:val="36"/>
          <w:rtl/>
          <w:lang w:bidi="ar-SY"/>
        </w:rPr>
        <w:t>ث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م</w:t>
      </w:r>
      <w:r w:rsidR="00C72924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أجل</w:t>
      </w:r>
      <w:r w:rsidR="00C72924">
        <w:rPr>
          <w:rFonts w:ascii="Traditional Arabic" w:eastAsia="Calibri" w:hAnsi="Traditional Arabic" w:hint="cs"/>
          <w:sz w:val="36"/>
          <w:rtl/>
          <w:lang w:bidi="ar-SY"/>
        </w:rPr>
        <w:t>ِ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س</w:t>
      </w:r>
      <w:r w:rsidR="00C72924">
        <w:rPr>
          <w:rFonts w:ascii="Traditional Arabic" w:eastAsia="Calibri" w:hAnsi="Traditional Arabic" w:hint="cs"/>
          <w:sz w:val="36"/>
          <w:rtl/>
          <w:lang w:bidi="ar-SY"/>
        </w:rPr>
        <w:t>ْ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ها معه وانظر بينهما</w:t>
      </w:r>
      <w:r w:rsidR="00842B05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فأ</w:t>
      </w:r>
      <w:r w:rsidR="003362EC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جل</w:t>
      </w:r>
      <w:r w:rsidR="003362EC">
        <w:rPr>
          <w:rFonts w:ascii="Traditional Arabic" w:eastAsia="Calibri" w:hAnsi="Traditional Arabic" w:hint="cs"/>
          <w:sz w:val="36"/>
          <w:rtl/>
          <w:lang w:bidi="ar-SY"/>
        </w:rPr>
        <w:t>ِ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س</w:t>
      </w:r>
      <w:r w:rsidR="003362EC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ت معه والمأمون ينظر إليها</w:t>
      </w:r>
      <w:r w:rsidR="00377F20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فجعل كلامها يعلو فزجرها بعض</w:t>
      </w:r>
      <w:r w:rsidR="00EE19F7">
        <w:rPr>
          <w:rFonts w:ascii="Traditional Arabic" w:eastAsia="Calibri" w:hAnsi="Traditional Arabic"/>
          <w:sz w:val="36"/>
          <w:rtl/>
          <w:lang w:bidi="ar-SY"/>
        </w:rPr>
        <w:br/>
      </w:r>
      <w:r w:rsidRPr="00DE655C">
        <w:rPr>
          <w:rFonts w:ascii="Traditional Arabic" w:eastAsia="Calibri" w:hAnsi="Traditional Arabic"/>
          <w:sz w:val="36"/>
          <w:rtl/>
          <w:lang w:bidi="ar-SY"/>
        </w:rPr>
        <w:t>الحج</w:t>
      </w:r>
      <w:r w:rsidR="00377F20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اب</w:t>
      </w:r>
      <w:r w:rsidR="00377F20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فقال المأمون</w:t>
      </w:r>
      <w:r w:rsidR="00377F20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دعها</w:t>
      </w:r>
      <w:r w:rsidR="00EF5A03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فإن الحق أنطق</w:t>
      </w:r>
      <w:r w:rsidR="00EF5A03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ها والباطل</w:t>
      </w:r>
      <w:r w:rsidR="00EF5A03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أخر</w:t>
      </w:r>
      <w:r w:rsidR="00EF5A03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س</w:t>
      </w:r>
      <w:r w:rsidR="00EF5A03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ه</w:t>
      </w:r>
      <w:r w:rsidR="00EF5A03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وأمر برد</w:t>
      </w:r>
      <w:r w:rsidR="00EF5A03">
        <w:rPr>
          <w:rFonts w:ascii="Traditional Arabic" w:eastAsia="Calibri" w:hAnsi="Traditional Arabic" w:hint="cs"/>
          <w:sz w:val="36"/>
          <w:rtl/>
          <w:lang w:bidi="ar-SY"/>
        </w:rPr>
        <w:t>ّ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ضياعها إليها</w:t>
      </w:r>
      <w:r w:rsidR="00EF5A03">
        <w:rPr>
          <w:rFonts w:ascii="Traditional Arabic" w:eastAsia="Calibri" w:hAnsi="Traditional Arabic" w:hint="cs"/>
          <w:sz w:val="36"/>
          <w:rtl/>
          <w:lang w:bidi="ar-SY"/>
        </w:rPr>
        <w:t>.</w:t>
      </w:r>
      <w:r w:rsidR="00306A82">
        <w:rPr>
          <w:rFonts w:ascii="Traditional Arabic" w:eastAsia="Calibri" w:hAnsi="Traditional Arabic" w:hint="cs"/>
          <w:sz w:val="36"/>
          <w:rtl/>
          <w:lang w:bidi="ar-SY"/>
        </w:rPr>
        <w:t xml:space="preserve"> وعقوبة العباس بظلمه لها.</w:t>
      </w:r>
    </w:p>
    <w:p w:rsidR="00474B2E" w:rsidRPr="00DE655C" w:rsidRDefault="00CF5F62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EE19F7">
        <w:rPr>
          <w:rFonts w:ascii="Traditional Arabic" w:eastAsia="Calibri" w:hAnsi="Traditional Arabic"/>
          <w:b/>
          <w:bCs/>
          <w:sz w:val="40"/>
          <w:szCs w:val="40"/>
          <w:rtl/>
          <w:lang w:bidi="ar-SY"/>
        </w:rPr>
        <w:t>الثامن</w:t>
      </w:r>
      <w:r w:rsidR="008378C2" w:rsidRPr="00EE19F7">
        <w:rPr>
          <w:rFonts w:ascii="Traditional Arabic" w:eastAsia="Calibri" w:hAnsi="Traditional Arabic" w:hint="cs"/>
          <w:b/>
          <w:bCs/>
          <w:sz w:val="40"/>
          <w:szCs w:val="40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النظر فيما عجز عنه الناظرون في الحسبة من المصالح العامة والمنافع الشاملة</w:t>
      </w:r>
      <w:r w:rsidR="00474B2E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474B2E" w:rsidRPr="00DE655C">
        <w:rPr>
          <w:rFonts w:ascii="Traditional Arabic" w:eastAsia="Calibri" w:hAnsi="Traditional Arabic"/>
          <w:sz w:val="36"/>
          <w:rtl/>
          <w:lang w:bidi="ar-SY"/>
        </w:rPr>
        <w:t>كالمجاهرة بمنكر ض</w:t>
      </w:r>
      <w:r w:rsidR="00057D2D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474B2E" w:rsidRPr="00DE655C">
        <w:rPr>
          <w:rFonts w:ascii="Traditional Arabic" w:eastAsia="Calibri" w:hAnsi="Traditional Arabic"/>
          <w:sz w:val="36"/>
          <w:rtl/>
          <w:lang w:bidi="ar-SY"/>
        </w:rPr>
        <w:t>ع</w:t>
      </w:r>
      <w:r w:rsidR="00057D2D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="00474B2E" w:rsidRPr="00DE655C">
        <w:rPr>
          <w:rFonts w:ascii="Traditional Arabic" w:eastAsia="Calibri" w:hAnsi="Traditional Arabic"/>
          <w:sz w:val="36"/>
          <w:rtl/>
          <w:lang w:bidi="ar-SY"/>
        </w:rPr>
        <w:t>ف</w:t>
      </w:r>
      <w:r w:rsidR="00057D2D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474B2E" w:rsidRPr="00DE655C">
        <w:rPr>
          <w:rFonts w:ascii="Traditional Arabic" w:eastAsia="Calibri" w:hAnsi="Traditional Arabic"/>
          <w:sz w:val="36"/>
          <w:rtl/>
          <w:lang w:bidi="ar-SY"/>
        </w:rPr>
        <w:t xml:space="preserve"> المحتسب عن دفعه</w:t>
      </w:r>
      <w:r w:rsidR="00116FEE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474B2E" w:rsidRPr="00DE655C">
        <w:rPr>
          <w:rFonts w:ascii="Traditional Arabic" w:eastAsia="Calibri" w:hAnsi="Traditional Arabic"/>
          <w:sz w:val="36"/>
          <w:rtl/>
          <w:lang w:bidi="ar-SY"/>
        </w:rPr>
        <w:t xml:space="preserve"> والتعدي </w:t>
      </w:r>
      <w:r w:rsidR="00351B73">
        <w:rPr>
          <w:rFonts w:ascii="Traditional Arabic" w:eastAsia="Calibri" w:hAnsi="Traditional Arabic" w:hint="cs"/>
          <w:sz w:val="36"/>
          <w:rtl/>
          <w:lang w:bidi="ar-SY"/>
        </w:rPr>
        <w:t>على</w:t>
      </w:r>
      <w:r w:rsidR="00474B2E" w:rsidRPr="00DE655C">
        <w:rPr>
          <w:rFonts w:ascii="Traditional Arabic" w:eastAsia="Calibri" w:hAnsi="Traditional Arabic"/>
          <w:sz w:val="36"/>
          <w:rtl/>
          <w:lang w:bidi="ar-SY"/>
        </w:rPr>
        <w:t xml:space="preserve"> طريق من متعد</w:t>
      </w:r>
      <w:r w:rsidR="00116FEE">
        <w:rPr>
          <w:rFonts w:ascii="Traditional Arabic" w:eastAsia="Calibri" w:hAnsi="Traditional Arabic" w:hint="cs"/>
          <w:sz w:val="36"/>
          <w:rtl/>
          <w:lang w:bidi="ar-SY"/>
        </w:rPr>
        <w:t>ٍّ</w:t>
      </w:r>
      <w:r w:rsidR="00474B2E" w:rsidRPr="00DE655C">
        <w:rPr>
          <w:rFonts w:ascii="Traditional Arabic" w:eastAsia="Calibri" w:hAnsi="Traditional Arabic"/>
          <w:sz w:val="36"/>
          <w:rtl/>
          <w:lang w:bidi="ar-SY"/>
        </w:rPr>
        <w:t xml:space="preserve"> عجز </w:t>
      </w:r>
      <w:r w:rsidR="00351B73">
        <w:rPr>
          <w:rFonts w:ascii="Traditional Arabic" w:eastAsia="Calibri" w:hAnsi="Traditional Arabic" w:hint="cs"/>
          <w:sz w:val="36"/>
          <w:rtl/>
          <w:lang w:bidi="ar-SY"/>
        </w:rPr>
        <w:t xml:space="preserve">عن </w:t>
      </w:r>
      <w:r w:rsidR="00474B2E" w:rsidRPr="00DE655C">
        <w:rPr>
          <w:rFonts w:ascii="Traditional Arabic" w:eastAsia="Calibri" w:hAnsi="Traditional Arabic"/>
          <w:sz w:val="36"/>
          <w:rtl/>
          <w:lang w:bidi="ar-SY"/>
        </w:rPr>
        <w:t>منعه</w:t>
      </w:r>
      <w:r w:rsidR="00474B2E">
        <w:rPr>
          <w:rFonts w:ascii="Traditional Arabic" w:eastAsia="Calibri" w:hAnsi="Traditional Arabic" w:hint="cs"/>
          <w:sz w:val="36"/>
          <w:rtl/>
          <w:lang w:bidi="ar-SY"/>
        </w:rPr>
        <w:t xml:space="preserve">...، </w:t>
      </w:r>
      <w:r w:rsidR="00474B2E" w:rsidRPr="00DE655C">
        <w:rPr>
          <w:rFonts w:ascii="Traditional Arabic" w:eastAsia="Calibri" w:hAnsi="Traditional Arabic"/>
          <w:sz w:val="36"/>
          <w:rtl/>
          <w:lang w:bidi="ar-SY"/>
        </w:rPr>
        <w:t>فيأخذهم بحق الله تعالى في جميعها من غير إهمال</w:t>
      </w:r>
      <w:r w:rsidR="00474B2E" w:rsidRPr="00DE655C">
        <w:rPr>
          <w:rFonts w:ascii="Traditional Arabic" w:eastAsia="Calibri" w:hAnsi="Traditional Arabic" w:hint="cs"/>
          <w:sz w:val="36"/>
          <w:rtl/>
          <w:lang w:bidi="ar-SY"/>
        </w:rPr>
        <w:t xml:space="preserve">. </w:t>
      </w:r>
    </w:p>
    <w:p w:rsidR="008235FB" w:rsidRDefault="00F95375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EE19F7">
        <w:rPr>
          <w:rFonts w:ascii="Traditional Arabic" w:eastAsia="Calibri" w:hAnsi="Traditional Arabic"/>
          <w:b/>
          <w:bCs/>
          <w:sz w:val="40"/>
          <w:szCs w:val="40"/>
          <w:rtl/>
          <w:lang w:bidi="ar-SY"/>
        </w:rPr>
        <w:lastRenderedPageBreak/>
        <w:t>التاسع</w:t>
      </w:r>
      <w:r w:rsidR="00351B73" w:rsidRPr="00EE19F7">
        <w:rPr>
          <w:rFonts w:ascii="Traditional Arabic" w:eastAsia="Calibri" w:hAnsi="Traditional Arabic" w:hint="cs"/>
          <w:b/>
          <w:bCs/>
          <w:sz w:val="40"/>
          <w:szCs w:val="40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النظر في مراعاة العبادات الظاهرة كالج</w:t>
      </w:r>
      <w:r w:rsidR="0017697D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م</w:t>
      </w:r>
      <w:r w:rsidR="0017697D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ع والأعياد والحج والجهاد من تقصير فيها أو إخلال بشروطها الواجبة على العباد فحقوق الله تعالى أولى أن ت</w:t>
      </w:r>
      <w:r w:rsidR="0035291F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ستوفى</w:t>
      </w:r>
      <w:r w:rsidR="0017697D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وفروضه أحق أن تؤد</w:t>
      </w:r>
      <w:r w:rsidR="0035291F">
        <w:rPr>
          <w:rFonts w:ascii="Traditional Arabic" w:eastAsia="Calibri" w:hAnsi="Traditional Arabic" w:hint="cs"/>
          <w:sz w:val="36"/>
          <w:rtl/>
          <w:lang w:bidi="ar-SY"/>
        </w:rPr>
        <w:t>َّ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ى</w:t>
      </w:r>
      <w:r w:rsidR="0035291F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8841E7" w:rsidRDefault="008235FB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EE19F7">
        <w:rPr>
          <w:rFonts w:ascii="Traditional Arabic" w:eastAsia="Calibri" w:hAnsi="Traditional Arabic"/>
          <w:b/>
          <w:bCs/>
          <w:sz w:val="40"/>
          <w:szCs w:val="40"/>
          <w:rtl/>
          <w:lang w:bidi="ar-SY"/>
        </w:rPr>
        <w:t>العاشر</w:t>
      </w:r>
      <w:r w:rsidR="0062221B" w:rsidRPr="00EE19F7">
        <w:rPr>
          <w:rFonts w:ascii="Traditional Arabic" w:eastAsia="Calibri" w:hAnsi="Traditional Arabic" w:hint="cs"/>
          <w:b/>
          <w:bCs/>
          <w:sz w:val="40"/>
          <w:szCs w:val="40"/>
          <w:rtl/>
          <w:lang w:bidi="ar-SY"/>
        </w:rPr>
        <w:t>: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النظر بين المتشاجرين والحكم بين المتنازعين</w:t>
      </w:r>
      <w:r w:rsidR="00B7408F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ولا ي</w:t>
      </w:r>
      <w:r w:rsidR="00280688">
        <w:rPr>
          <w:rFonts w:ascii="Traditional Arabic" w:eastAsia="Calibri" w:hAnsi="Traditional Arabic" w:hint="cs"/>
          <w:sz w:val="36"/>
          <w:rtl/>
          <w:lang w:bidi="ar-SY"/>
        </w:rPr>
        <w:t>خ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>رج عن موجب الحق ومقتضاه</w:t>
      </w:r>
      <w:r w:rsidR="00280688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Pr="00DE655C">
        <w:rPr>
          <w:rFonts w:ascii="Traditional Arabic" w:eastAsia="Calibri" w:hAnsi="Traditional Arabic"/>
          <w:sz w:val="36"/>
          <w:rtl/>
          <w:lang w:bidi="ar-SY"/>
        </w:rPr>
        <w:t xml:space="preserve"> ولا يسوغ له أن يحكم بينهم بما لا يحكم به الحكام والقضاة</w:t>
      </w:r>
      <w:r w:rsidR="00280688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8841E7" w:rsidRPr="00EE19F7" w:rsidRDefault="008841E7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b/>
          <w:bCs/>
          <w:sz w:val="36"/>
          <w:rtl/>
          <w:lang w:bidi="ar-SY"/>
        </w:rPr>
      </w:pPr>
      <w:r w:rsidRPr="00EE19F7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أيها الإخوة: </w:t>
      </w:r>
    </w:p>
    <w:p w:rsidR="00CF5F62" w:rsidRDefault="00474B2E" w:rsidP="00EE19F7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61454A">
        <w:rPr>
          <w:rFonts w:ascii="Traditional Arabic" w:eastAsia="Calibri" w:hAnsi="Traditional Arabic" w:hint="cs"/>
          <w:sz w:val="36"/>
          <w:rtl/>
          <w:lang w:bidi="ar-SY"/>
        </w:rPr>
        <w:t>هذه هي المواضع العشرة التي ذكر أبو الفضل محمد بن عبد الوهاب القاهري الك</w:t>
      </w:r>
      <w:r w:rsidR="00280688">
        <w:rPr>
          <w:rFonts w:ascii="Traditional Arabic" w:eastAsia="Calibri" w:hAnsi="Traditional Arabic" w:hint="cs"/>
          <w:sz w:val="36"/>
          <w:rtl/>
          <w:lang w:bidi="ar-SY"/>
        </w:rPr>
        <w:t>اتب الأعرج أنه ينبغي لولي الأمر</w:t>
      </w:r>
      <w:r w:rsidR="0061454A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280688">
        <w:rPr>
          <w:rFonts w:ascii="Traditional Arabic" w:eastAsia="Calibri" w:hAnsi="Traditional Arabic" w:hint="cs"/>
          <w:sz w:val="36"/>
          <w:rtl/>
          <w:lang w:bidi="ar-SY"/>
        </w:rPr>
        <w:t>ا</w:t>
      </w:r>
      <w:r w:rsidR="0061454A">
        <w:rPr>
          <w:rFonts w:ascii="Traditional Arabic" w:eastAsia="Calibri" w:hAnsi="Traditional Arabic" w:hint="cs"/>
          <w:sz w:val="36"/>
          <w:rtl/>
          <w:lang w:bidi="ar-SY"/>
        </w:rPr>
        <w:t xml:space="preserve">لنظر فيها في مجلس المظالم، وجعلها واسطة العقد في كتابه </w:t>
      </w:r>
      <w:r w:rsidR="00EE19F7">
        <w:rPr>
          <w:rFonts w:ascii="Traditional Arabic" w:eastAsia="Calibri" w:hAnsi="Traditional Arabic" w:hint="cs"/>
          <w:sz w:val="36"/>
          <w:rtl/>
          <w:lang w:bidi="ar-SY"/>
        </w:rPr>
        <w:t>((</w:t>
      </w:r>
      <w:r w:rsidR="0061454A">
        <w:rPr>
          <w:rFonts w:ascii="Traditional Arabic" w:eastAsia="Calibri" w:hAnsi="Traditional Arabic" w:hint="cs"/>
          <w:sz w:val="36"/>
          <w:rtl/>
          <w:lang w:bidi="ar-SY"/>
        </w:rPr>
        <w:t>تحرير السلوك في تدبير الملوك</w:t>
      </w:r>
      <w:r w:rsidR="00EE19F7">
        <w:rPr>
          <w:rFonts w:ascii="Traditional Arabic" w:eastAsia="Calibri" w:hAnsi="Traditional Arabic" w:hint="cs"/>
          <w:sz w:val="36"/>
          <w:rtl/>
          <w:lang w:bidi="ar-SY"/>
        </w:rPr>
        <w:t>))</w:t>
      </w:r>
      <w:r w:rsidR="0061454A">
        <w:rPr>
          <w:rFonts w:ascii="Traditional Arabic" w:eastAsia="Calibri" w:hAnsi="Traditional Arabic" w:hint="cs"/>
          <w:sz w:val="36"/>
          <w:rtl/>
          <w:lang w:bidi="ar-SY"/>
        </w:rPr>
        <w:t xml:space="preserve">. </w:t>
      </w:r>
    </w:p>
    <w:p w:rsidR="0061454A" w:rsidRDefault="0061454A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 xml:space="preserve">ذلك لأن </w:t>
      </w:r>
      <w:r w:rsidR="00664DE9">
        <w:rPr>
          <w:rFonts w:ascii="Traditional Arabic" w:eastAsia="Calibri" w:hAnsi="Traditional Arabic" w:hint="cs"/>
          <w:sz w:val="36"/>
          <w:rtl/>
          <w:lang w:bidi="ar-SY"/>
        </w:rPr>
        <w:t>المملكة إنما تقوم وتستوي برفع الظلم وإقامة العدل، بل إن السموات والأرض قامتا بالعدل.</w:t>
      </w:r>
    </w:p>
    <w:p w:rsidR="00664DE9" w:rsidRDefault="00664DE9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 w:rsidRPr="00EE19F7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قال الله تعالى: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{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إِنَّ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اللَّهَ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يَأْمُرُكُمْ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أَنْ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تُؤَدُّوا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الْأَمَانَاتِ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إِلَى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أَهْلِهَا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وَإِذَا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حَكَمْتُمْ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بَيْنَ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النَّاسِ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أَنْ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تَحْكُمُوا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بِالْعَدْلِ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إِنَّ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اللَّهَ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نِعِمَّا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يَعِظُكُمْ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بِهِ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إِنَّ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اللَّهَ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كَانَ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سَمِيعًا</w:t>
      </w:r>
      <w:r w:rsidR="00162C1E" w:rsidRPr="00EE19F7">
        <w:rPr>
          <w:rFonts w:ascii="Traditional Arabic" w:eastAsia="Calibri" w:hAnsi="Traditional Arabic" w:cs="DecoType Naskh"/>
          <w:color w:val="008000"/>
          <w:sz w:val="36"/>
          <w:rtl/>
          <w:lang w:bidi="ar-SY"/>
        </w:rPr>
        <w:t xml:space="preserve"> </w:t>
      </w:r>
      <w:r w:rsidR="00162C1E" w:rsidRPr="00EE19F7">
        <w:rPr>
          <w:rFonts w:ascii="Traditional Arabic" w:eastAsia="Calibri" w:hAnsi="Traditional Arabic" w:cs="DecoType Naskh" w:hint="cs"/>
          <w:color w:val="008000"/>
          <w:sz w:val="36"/>
          <w:rtl/>
          <w:lang w:bidi="ar-SY"/>
        </w:rPr>
        <w:t>بَصِيرًا}</w:t>
      </w:r>
      <w:r w:rsidR="00162C1E" w:rsidRPr="00162C1E">
        <w:rPr>
          <w:rFonts w:ascii="Traditional Arabic" w:eastAsia="Calibri" w:hAnsi="Traditional Arabic"/>
          <w:sz w:val="36"/>
          <w:rtl/>
          <w:lang w:bidi="ar-SY"/>
        </w:rPr>
        <w:t xml:space="preserve"> [</w:t>
      </w:r>
      <w:r w:rsidR="00162C1E" w:rsidRPr="00162C1E">
        <w:rPr>
          <w:rFonts w:ascii="Traditional Arabic" w:eastAsia="Calibri" w:hAnsi="Traditional Arabic" w:hint="cs"/>
          <w:sz w:val="36"/>
          <w:rtl/>
          <w:lang w:bidi="ar-SY"/>
        </w:rPr>
        <w:t>النساء</w:t>
      </w:r>
      <w:r w:rsidR="00162C1E" w:rsidRPr="00162C1E">
        <w:rPr>
          <w:rFonts w:ascii="Traditional Arabic" w:eastAsia="Calibri" w:hAnsi="Traditional Arabic"/>
          <w:sz w:val="36"/>
          <w:rtl/>
          <w:lang w:bidi="ar-SY"/>
        </w:rPr>
        <w:t xml:space="preserve"> : 58]</w:t>
      </w:r>
      <w:r w:rsidR="00162C1E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</w:p>
    <w:p w:rsidR="00162C1E" w:rsidRPr="00EE19F7" w:rsidRDefault="00162C1E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b/>
          <w:bCs/>
          <w:sz w:val="36"/>
          <w:rtl/>
          <w:lang w:bidi="ar-SY"/>
        </w:rPr>
      </w:pPr>
      <w:r w:rsidRPr="00EE19F7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أيها الإخوة: </w:t>
      </w:r>
    </w:p>
    <w:p w:rsidR="00162C1E" w:rsidRDefault="00162C1E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هذا تقرير مختصر سمح به الوقت للتعريف بواحد من كتب السياسة الشرعية</w:t>
      </w:r>
      <w:r w:rsidR="00B42FF7">
        <w:rPr>
          <w:rFonts w:ascii="Traditional Arabic" w:eastAsia="Calibri" w:hAnsi="Traditional Arabic" w:hint="cs"/>
          <w:sz w:val="36"/>
          <w:rtl/>
          <w:lang w:bidi="ar-SY"/>
        </w:rPr>
        <w:t xml:space="preserve">. </w:t>
      </w:r>
    </w:p>
    <w:p w:rsidR="00B42FF7" w:rsidRDefault="00B42FF7" w:rsidP="00EE19F7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lowKashida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 xml:space="preserve">كتاب: </w:t>
      </w:r>
      <w:r w:rsidR="00EE19F7">
        <w:rPr>
          <w:rFonts w:ascii="Traditional Arabic" w:eastAsia="Calibri" w:hAnsi="Traditional Arabic" w:hint="cs"/>
          <w:sz w:val="36"/>
          <w:rtl/>
          <w:lang w:bidi="ar-SY"/>
        </w:rPr>
        <w:t>((</w:t>
      </w:r>
      <w:r w:rsidRPr="00EE19F7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تحرير السلوك في تدبير الملوك</w:t>
      </w:r>
      <w:r w:rsidR="00EE19F7">
        <w:rPr>
          <w:rFonts w:ascii="Traditional Arabic" w:eastAsia="Calibri" w:hAnsi="Traditional Arabic" w:hint="cs"/>
          <w:sz w:val="36"/>
          <w:rtl/>
          <w:lang w:bidi="ar-SY"/>
        </w:rPr>
        <w:t>))</w:t>
      </w:r>
      <w:r>
        <w:rPr>
          <w:rFonts w:ascii="Traditional Arabic" w:eastAsia="Calibri" w:hAnsi="Traditional Arabic" w:hint="cs"/>
          <w:sz w:val="36"/>
          <w:rtl/>
          <w:lang w:bidi="ar-SY"/>
        </w:rPr>
        <w:t>، لأبي الفضل، محمد بن عبد الوهاب القاهري، الملقَّب بالكاتب الأعرج</w:t>
      </w:r>
      <w:r w:rsidR="001F4F72">
        <w:rPr>
          <w:rFonts w:ascii="Traditional Arabic" w:eastAsia="Calibri" w:hAnsi="Traditional Arabic" w:hint="cs"/>
          <w:sz w:val="36"/>
          <w:rtl/>
          <w:lang w:bidi="ar-SY"/>
        </w:rPr>
        <w:t xml:space="preserve">. </w:t>
      </w:r>
    </w:p>
    <w:p w:rsidR="00B01272" w:rsidRDefault="00B01272" w:rsidP="005A306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center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عسى الله أن ينفعنا بما سمعنا جميعاً.</w:t>
      </w:r>
    </w:p>
    <w:p w:rsidR="00B01272" w:rsidRPr="006A24F9" w:rsidRDefault="00B01272" w:rsidP="009F799D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center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والحمد لله رب العالمين</w:t>
      </w:r>
    </w:p>
    <w:sectPr w:rsidR="00B01272" w:rsidRPr="006A24F9" w:rsidSect="00622E2F"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AE5" w:rsidRDefault="00C63AE5" w:rsidP="006F1CA2">
      <w:pPr>
        <w:spacing w:after="0" w:line="240" w:lineRule="auto"/>
      </w:pPr>
      <w:r>
        <w:separator/>
      </w:r>
    </w:p>
  </w:endnote>
  <w:endnote w:type="continuationSeparator" w:id="1">
    <w:p w:rsidR="00C63AE5" w:rsidRDefault="00C63AE5" w:rsidP="006F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/>
        <w:sz w:val="32"/>
        <w:szCs w:val="32"/>
        <w:rtl/>
      </w:rPr>
      <w:id w:val="12181963"/>
      <w:docPartObj>
        <w:docPartGallery w:val="Page Numbers (Bottom of Page)"/>
        <w:docPartUnique/>
      </w:docPartObj>
    </w:sdtPr>
    <w:sdtContent>
      <w:p w:rsidR="00D94813" w:rsidRDefault="00326396" w:rsidP="006F1CA2">
        <w:pPr>
          <w:pStyle w:val="a4"/>
          <w:jc w:val="center"/>
        </w:pPr>
        <w:r w:rsidRPr="006F1CA2">
          <w:rPr>
            <w:rFonts w:ascii="Traditional Arabic" w:hAnsi="Traditional Arabic"/>
            <w:sz w:val="32"/>
            <w:szCs w:val="32"/>
          </w:rPr>
          <w:fldChar w:fldCharType="begin"/>
        </w:r>
        <w:r w:rsidR="00D94813" w:rsidRPr="006F1CA2">
          <w:rPr>
            <w:rFonts w:ascii="Traditional Arabic" w:hAnsi="Traditional Arabic"/>
            <w:sz w:val="32"/>
            <w:szCs w:val="32"/>
          </w:rPr>
          <w:instrText xml:space="preserve"> PAGE   \* MERGEFORMAT </w:instrText>
        </w:r>
        <w:r w:rsidRPr="006F1CA2">
          <w:rPr>
            <w:rFonts w:ascii="Traditional Arabic" w:hAnsi="Traditional Arabic"/>
            <w:sz w:val="32"/>
            <w:szCs w:val="32"/>
          </w:rPr>
          <w:fldChar w:fldCharType="separate"/>
        </w:r>
        <w:r w:rsidR="00A4719A" w:rsidRPr="00A4719A">
          <w:rPr>
            <w:rFonts w:ascii="Traditional Arabic" w:hAnsi="Traditional Arabic"/>
            <w:noProof/>
            <w:sz w:val="32"/>
            <w:szCs w:val="32"/>
            <w:rtl/>
            <w:lang w:val="ar-SA"/>
          </w:rPr>
          <w:t>5</w:t>
        </w:r>
        <w:r w:rsidRPr="006F1CA2">
          <w:rPr>
            <w:rFonts w:ascii="Traditional Arabic" w:hAnsi="Traditional Arabic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AE5" w:rsidRDefault="00C63AE5" w:rsidP="006F1CA2">
      <w:pPr>
        <w:spacing w:after="0" w:line="240" w:lineRule="auto"/>
      </w:pPr>
      <w:r>
        <w:separator/>
      </w:r>
    </w:p>
  </w:footnote>
  <w:footnote w:type="continuationSeparator" w:id="1">
    <w:p w:rsidR="00C63AE5" w:rsidRDefault="00C63AE5" w:rsidP="006F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813" w:rsidRDefault="00D94813" w:rsidP="00AB326B">
    <w:pPr>
      <w:jc w:val="center"/>
      <w:rPr>
        <w:rtl/>
      </w:rPr>
    </w:pPr>
  </w:p>
  <w:p w:rsidR="00D94813" w:rsidRDefault="00D948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C05EA"/>
    <w:multiLevelType w:val="hybridMultilevel"/>
    <w:tmpl w:val="F3FA4D3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49763ED"/>
    <w:multiLevelType w:val="hybridMultilevel"/>
    <w:tmpl w:val="9FC84B0C"/>
    <w:lvl w:ilvl="0" w:tplc="63BE0490">
      <w:numFmt w:val="bullet"/>
      <w:lvlText w:val="-"/>
      <w:lvlJc w:val="left"/>
      <w:pPr>
        <w:ind w:left="86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EA06201"/>
    <w:multiLevelType w:val="hybridMultilevel"/>
    <w:tmpl w:val="3962F406"/>
    <w:lvl w:ilvl="0" w:tplc="E5941FE6">
      <w:numFmt w:val="bullet"/>
      <w:lvlText w:val=""/>
      <w:lvlJc w:val="left"/>
      <w:pPr>
        <w:ind w:left="502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2F3CCD"/>
    <w:multiLevelType w:val="hybridMultilevel"/>
    <w:tmpl w:val="46FA6E72"/>
    <w:lvl w:ilvl="0" w:tplc="63BE0490">
      <w:numFmt w:val="bullet"/>
      <w:lvlText w:val="-"/>
      <w:lvlJc w:val="left"/>
      <w:pPr>
        <w:ind w:left="50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2F43F43"/>
    <w:multiLevelType w:val="hybridMultilevel"/>
    <w:tmpl w:val="46F6AA0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CA2"/>
    <w:rsid w:val="00000199"/>
    <w:rsid w:val="00001802"/>
    <w:rsid w:val="00005370"/>
    <w:rsid w:val="00014AF2"/>
    <w:rsid w:val="00014CCA"/>
    <w:rsid w:val="00032C73"/>
    <w:rsid w:val="00036535"/>
    <w:rsid w:val="00042044"/>
    <w:rsid w:val="0004425A"/>
    <w:rsid w:val="00047CD9"/>
    <w:rsid w:val="0005063A"/>
    <w:rsid w:val="00057D2D"/>
    <w:rsid w:val="00063A1F"/>
    <w:rsid w:val="00081DF8"/>
    <w:rsid w:val="000A70A8"/>
    <w:rsid w:val="000B709D"/>
    <w:rsid w:val="000C4231"/>
    <w:rsid w:val="000D5906"/>
    <w:rsid w:val="000E3E45"/>
    <w:rsid w:val="000F40B6"/>
    <w:rsid w:val="001026F6"/>
    <w:rsid w:val="001074BF"/>
    <w:rsid w:val="00116FEE"/>
    <w:rsid w:val="00117788"/>
    <w:rsid w:val="00126A08"/>
    <w:rsid w:val="00141E48"/>
    <w:rsid w:val="00142FE2"/>
    <w:rsid w:val="00162C1E"/>
    <w:rsid w:val="0017274D"/>
    <w:rsid w:val="00174133"/>
    <w:rsid w:val="001755CB"/>
    <w:rsid w:val="0017697D"/>
    <w:rsid w:val="001772A3"/>
    <w:rsid w:val="001B249C"/>
    <w:rsid w:val="001B3F49"/>
    <w:rsid w:val="001B5E9E"/>
    <w:rsid w:val="001C2860"/>
    <w:rsid w:val="001C6491"/>
    <w:rsid w:val="001E0E47"/>
    <w:rsid w:val="001F4F72"/>
    <w:rsid w:val="00224E22"/>
    <w:rsid w:val="002260FE"/>
    <w:rsid w:val="0023500B"/>
    <w:rsid w:val="002554D0"/>
    <w:rsid w:val="00256CAF"/>
    <w:rsid w:val="00257DBA"/>
    <w:rsid w:val="00280688"/>
    <w:rsid w:val="00286612"/>
    <w:rsid w:val="00287E55"/>
    <w:rsid w:val="00295448"/>
    <w:rsid w:val="002E202F"/>
    <w:rsid w:val="002E3B37"/>
    <w:rsid w:val="002E76C4"/>
    <w:rsid w:val="002F4A58"/>
    <w:rsid w:val="00304B79"/>
    <w:rsid w:val="00306A82"/>
    <w:rsid w:val="00315E04"/>
    <w:rsid w:val="00326396"/>
    <w:rsid w:val="003263A5"/>
    <w:rsid w:val="003362EC"/>
    <w:rsid w:val="00342C95"/>
    <w:rsid w:val="003434C5"/>
    <w:rsid w:val="0034644B"/>
    <w:rsid w:val="00347091"/>
    <w:rsid w:val="0035143C"/>
    <w:rsid w:val="00351B73"/>
    <w:rsid w:val="0035291F"/>
    <w:rsid w:val="00353841"/>
    <w:rsid w:val="00360C10"/>
    <w:rsid w:val="00361A21"/>
    <w:rsid w:val="00364FBE"/>
    <w:rsid w:val="00372B6D"/>
    <w:rsid w:val="00377F20"/>
    <w:rsid w:val="00384D7B"/>
    <w:rsid w:val="00386760"/>
    <w:rsid w:val="0039215E"/>
    <w:rsid w:val="00394DF6"/>
    <w:rsid w:val="00397D6E"/>
    <w:rsid w:val="003A4127"/>
    <w:rsid w:val="003C5EA5"/>
    <w:rsid w:val="003E3495"/>
    <w:rsid w:val="00406AC3"/>
    <w:rsid w:val="004205B7"/>
    <w:rsid w:val="00421A36"/>
    <w:rsid w:val="004260F1"/>
    <w:rsid w:val="00426E5C"/>
    <w:rsid w:val="004420C4"/>
    <w:rsid w:val="0044217A"/>
    <w:rsid w:val="00454F27"/>
    <w:rsid w:val="0046408E"/>
    <w:rsid w:val="00474B2E"/>
    <w:rsid w:val="00482778"/>
    <w:rsid w:val="0049259A"/>
    <w:rsid w:val="0049650E"/>
    <w:rsid w:val="004B7627"/>
    <w:rsid w:val="004F4EA2"/>
    <w:rsid w:val="004F5047"/>
    <w:rsid w:val="004F5740"/>
    <w:rsid w:val="004F7E11"/>
    <w:rsid w:val="005054CE"/>
    <w:rsid w:val="005250CC"/>
    <w:rsid w:val="00527897"/>
    <w:rsid w:val="00532608"/>
    <w:rsid w:val="00541F22"/>
    <w:rsid w:val="00557389"/>
    <w:rsid w:val="00560B57"/>
    <w:rsid w:val="00563F33"/>
    <w:rsid w:val="00571596"/>
    <w:rsid w:val="005736DF"/>
    <w:rsid w:val="00594277"/>
    <w:rsid w:val="00596306"/>
    <w:rsid w:val="00596A36"/>
    <w:rsid w:val="005A306F"/>
    <w:rsid w:val="005B3178"/>
    <w:rsid w:val="005E060A"/>
    <w:rsid w:val="005E2698"/>
    <w:rsid w:val="005E724B"/>
    <w:rsid w:val="005F7D1B"/>
    <w:rsid w:val="0061454A"/>
    <w:rsid w:val="0061523F"/>
    <w:rsid w:val="0062221B"/>
    <w:rsid w:val="00622E2F"/>
    <w:rsid w:val="00624147"/>
    <w:rsid w:val="00637E0B"/>
    <w:rsid w:val="00644014"/>
    <w:rsid w:val="00656201"/>
    <w:rsid w:val="00664DE9"/>
    <w:rsid w:val="0067009E"/>
    <w:rsid w:val="00676F81"/>
    <w:rsid w:val="00682B55"/>
    <w:rsid w:val="006A24F9"/>
    <w:rsid w:val="006A3F35"/>
    <w:rsid w:val="006A44E7"/>
    <w:rsid w:val="006A6447"/>
    <w:rsid w:val="006B54C6"/>
    <w:rsid w:val="006B5B32"/>
    <w:rsid w:val="006C5956"/>
    <w:rsid w:val="006E509E"/>
    <w:rsid w:val="006F1CA2"/>
    <w:rsid w:val="006F4BD0"/>
    <w:rsid w:val="007202AD"/>
    <w:rsid w:val="007315F9"/>
    <w:rsid w:val="007333D1"/>
    <w:rsid w:val="007535D3"/>
    <w:rsid w:val="007748DA"/>
    <w:rsid w:val="00780D67"/>
    <w:rsid w:val="00787572"/>
    <w:rsid w:val="00791FBD"/>
    <w:rsid w:val="007B101D"/>
    <w:rsid w:val="007B23E1"/>
    <w:rsid w:val="007D2293"/>
    <w:rsid w:val="007D62AE"/>
    <w:rsid w:val="00801520"/>
    <w:rsid w:val="00804FC2"/>
    <w:rsid w:val="0081427F"/>
    <w:rsid w:val="00814452"/>
    <w:rsid w:val="008235FB"/>
    <w:rsid w:val="00834102"/>
    <w:rsid w:val="00834B2D"/>
    <w:rsid w:val="008378C2"/>
    <w:rsid w:val="00842B05"/>
    <w:rsid w:val="00843650"/>
    <w:rsid w:val="00853B92"/>
    <w:rsid w:val="008563E6"/>
    <w:rsid w:val="00856CC3"/>
    <w:rsid w:val="008841E7"/>
    <w:rsid w:val="00890C28"/>
    <w:rsid w:val="00896DF6"/>
    <w:rsid w:val="008A35A3"/>
    <w:rsid w:val="008D17D7"/>
    <w:rsid w:val="008D658A"/>
    <w:rsid w:val="008F1E24"/>
    <w:rsid w:val="008F4498"/>
    <w:rsid w:val="008F79AC"/>
    <w:rsid w:val="009141C1"/>
    <w:rsid w:val="009155BD"/>
    <w:rsid w:val="009249EF"/>
    <w:rsid w:val="00932A58"/>
    <w:rsid w:val="00933E6E"/>
    <w:rsid w:val="00935DC8"/>
    <w:rsid w:val="00945320"/>
    <w:rsid w:val="009557FE"/>
    <w:rsid w:val="00967456"/>
    <w:rsid w:val="00973D60"/>
    <w:rsid w:val="009746BE"/>
    <w:rsid w:val="00980A4C"/>
    <w:rsid w:val="00994937"/>
    <w:rsid w:val="009A6AC0"/>
    <w:rsid w:val="009B3B5C"/>
    <w:rsid w:val="009B5DB2"/>
    <w:rsid w:val="009B799D"/>
    <w:rsid w:val="009D0206"/>
    <w:rsid w:val="009D0E17"/>
    <w:rsid w:val="009D4295"/>
    <w:rsid w:val="009E72CE"/>
    <w:rsid w:val="009F2F71"/>
    <w:rsid w:val="009F799D"/>
    <w:rsid w:val="00A00D52"/>
    <w:rsid w:val="00A01511"/>
    <w:rsid w:val="00A120B1"/>
    <w:rsid w:val="00A25B79"/>
    <w:rsid w:val="00A26626"/>
    <w:rsid w:val="00A302CF"/>
    <w:rsid w:val="00A33009"/>
    <w:rsid w:val="00A405F4"/>
    <w:rsid w:val="00A46C1B"/>
    <w:rsid w:val="00A4719A"/>
    <w:rsid w:val="00A73838"/>
    <w:rsid w:val="00A8387C"/>
    <w:rsid w:val="00A90659"/>
    <w:rsid w:val="00A91EAA"/>
    <w:rsid w:val="00A951C4"/>
    <w:rsid w:val="00AB326B"/>
    <w:rsid w:val="00AB3777"/>
    <w:rsid w:val="00AD7699"/>
    <w:rsid w:val="00AE14C2"/>
    <w:rsid w:val="00AE3EE0"/>
    <w:rsid w:val="00AE5B05"/>
    <w:rsid w:val="00AF2DC7"/>
    <w:rsid w:val="00B01272"/>
    <w:rsid w:val="00B42FF7"/>
    <w:rsid w:val="00B6196C"/>
    <w:rsid w:val="00B7408F"/>
    <w:rsid w:val="00B93757"/>
    <w:rsid w:val="00B9497D"/>
    <w:rsid w:val="00BA3233"/>
    <w:rsid w:val="00BB0F54"/>
    <w:rsid w:val="00BB59DA"/>
    <w:rsid w:val="00BD61F2"/>
    <w:rsid w:val="00C0411F"/>
    <w:rsid w:val="00C1416C"/>
    <w:rsid w:val="00C17029"/>
    <w:rsid w:val="00C240E1"/>
    <w:rsid w:val="00C313BA"/>
    <w:rsid w:val="00C341E3"/>
    <w:rsid w:val="00C438DA"/>
    <w:rsid w:val="00C458CF"/>
    <w:rsid w:val="00C472F7"/>
    <w:rsid w:val="00C63AE5"/>
    <w:rsid w:val="00C67059"/>
    <w:rsid w:val="00C72924"/>
    <w:rsid w:val="00C72C18"/>
    <w:rsid w:val="00C750F3"/>
    <w:rsid w:val="00C817DF"/>
    <w:rsid w:val="00CB6407"/>
    <w:rsid w:val="00CC5391"/>
    <w:rsid w:val="00CD72E7"/>
    <w:rsid w:val="00CD73AF"/>
    <w:rsid w:val="00CF0570"/>
    <w:rsid w:val="00CF174E"/>
    <w:rsid w:val="00CF4870"/>
    <w:rsid w:val="00CF5DF0"/>
    <w:rsid w:val="00CF5F62"/>
    <w:rsid w:val="00CF6F4B"/>
    <w:rsid w:val="00D075B6"/>
    <w:rsid w:val="00D11D24"/>
    <w:rsid w:val="00D20246"/>
    <w:rsid w:val="00D2447E"/>
    <w:rsid w:val="00D27F8F"/>
    <w:rsid w:val="00D3604E"/>
    <w:rsid w:val="00D44E92"/>
    <w:rsid w:val="00D466F6"/>
    <w:rsid w:val="00D513F2"/>
    <w:rsid w:val="00D6259F"/>
    <w:rsid w:val="00D64EE9"/>
    <w:rsid w:val="00D72D56"/>
    <w:rsid w:val="00D8766C"/>
    <w:rsid w:val="00D94813"/>
    <w:rsid w:val="00D953BF"/>
    <w:rsid w:val="00DA4409"/>
    <w:rsid w:val="00DB2B1B"/>
    <w:rsid w:val="00DB3077"/>
    <w:rsid w:val="00DB3986"/>
    <w:rsid w:val="00DD5C88"/>
    <w:rsid w:val="00DE655C"/>
    <w:rsid w:val="00E06CAD"/>
    <w:rsid w:val="00E06F6A"/>
    <w:rsid w:val="00E12454"/>
    <w:rsid w:val="00E13A22"/>
    <w:rsid w:val="00E32962"/>
    <w:rsid w:val="00E36CB9"/>
    <w:rsid w:val="00E46F7C"/>
    <w:rsid w:val="00E576D2"/>
    <w:rsid w:val="00E730F2"/>
    <w:rsid w:val="00EA6E39"/>
    <w:rsid w:val="00EB1FFC"/>
    <w:rsid w:val="00EC27CC"/>
    <w:rsid w:val="00ED589B"/>
    <w:rsid w:val="00EE19F7"/>
    <w:rsid w:val="00EE51F3"/>
    <w:rsid w:val="00EF5A03"/>
    <w:rsid w:val="00F02207"/>
    <w:rsid w:val="00F07419"/>
    <w:rsid w:val="00F252B9"/>
    <w:rsid w:val="00F369AC"/>
    <w:rsid w:val="00F8071E"/>
    <w:rsid w:val="00F95375"/>
    <w:rsid w:val="00F9705A"/>
    <w:rsid w:val="00F977E0"/>
    <w:rsid w:val="00FA3284"/>
    <w:rsid w:val="00FA39B2"/>
    <w:rsid w:val="00FA4E74"/>
    <w:rsid w:val="00FD41C9"/>
    <w:rsid w:val="00FE000B"/>
    <w:rsid w:val="00FE0A75"/>
    <w:rsid w:val="00FE6995"/>
    <w:rsid w:val="00FF1F01"/>
    <w:rsid w:val="00FF425A"/>
    <w:rsid w:val="00FF4EDD"/>
    <w:rsid w:val="00FF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A2"/>
    <w:pPr>
      <w:bidi/>
    </w:pPr>
    <w:rPr>
      <w:rFonts w:cs="Traditional Arabic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1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F1CA2"/>
    <w:rPr>
      <w:rFonts w:cs="Traditional Arabic"/>
      <w:szCs w:val="36"/>
    </w:rPr>
  </w:style>
  <w:style w:type="paragraph" w:styleId="a4">
    <w:name w:val="footer"/>
    <w:basedOn w:val="a"/>
    <w:link w:val="Char0"/>
    <w:uiPriority w:val="99"/>
    <w:unhideWhenUsed/>
    <w:rsid w:val="006F1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F1CA2"/>
    <w:rPr>
      <w:rFonts w:cs="Traditional Arabic"/>
      <w:szCs w:val="36"/>
    </w:rPr>
  </w:style>
  <w:style w:type="paragraph" w:styleId="a5">
    <w:name w:val="List Paragraph"/>
    <w:basedOn w:val="a"/>
    <w:uiPriority w:val="34"/>
    <w:qFormat/>
    <w:rsid w:val="000E3E45"/>
    <w:pPr>
      <w:ind w:left="720"/>
      <w:contextualSpacing/>
    </w:pPr>
  </w:style>
  <w:style w:type="paragraph" w:styleId="a6">
    <w:name w:val="footnote text"/>
    <w:aliases w:val="Footnote Text Char Char Char,Footnote Text Char Char,Footnote Text Char"/>
    <w:basedOn w:val="a"/>
    <w:link w:val="Char1"/>
    <w:uiPriority w:val="99"/>
    <w:rsid w:val="00287E55"/>
    <w:pPr>
      <w:spacing w:before="120" w:after="0" w:line="240" w:lineRule="auto"/>
      <w:ind w:left="567" w:hanging="567"/>
      <w:jc w:val="both"/>
    </w:pPr>
    <w:rPr>
      <w:rFonts w:ascii="Tahoma" w:eastAsia="Times New Roman" w:hAnsi="Tahoma"/>
      <w:color w:val="000000"/>
      <w:sz w:val="36"/>
      <w:lang w:eastAsia="ar-SA"/>
    </w:rPr>
  </w:style>
  <w:style w:type="character" w:customStyle="1" w:styleId="Char1">
    <w:name w:val="نص حاشية سفلية Char"/>
    <w:aliases w:val="Footnote Text Char Char Char Char,Footnote Text Char Char Char1,Footnote Text Char Char1"/>
    <w:basedOn w:val="a0"/>
    <w:link w:val="a6"/>
    <w:uiPriority w:val="99"/>
    <w:rsid w:val="00287E55"/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character" w:styleId="a7">
    <w:name w:val="footnote reference"/>
    <w:basedOn w:val="a0"/>
    <w:uiPriority w:val="99"/>
    <w:rsid w:val="00287E55"/>
    <w:rPr>
      <w:rFonts w:cs="Traditional Arabic"/>
      <w:vertAlign w:val="superscript"/>
    </w:rPr>
  </w:style>
  <w:style w:type="table" w:styleId="a8">
    <w:name w:val="Table Grid"/>
    <w:basedOn w:val="a1"/>
    <w:uiPriority w:val="59"/>
    <w:rsid w:val="00676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F799D"/>
    <w:pPr>
      <w:tabs>
        <w:tab w:val="left" w:pos="1134"/>
      </w:tabs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24"/>
      <w:lang w:bidi="ar-S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dr-shaal.com</dc:creator>
  <cp:lastModifiedBy>Akram Meri</cp:lastModifiedBy>
  <cp:revision>2</cp:revision>
  <dcterms:created xsi:type="dcterms:W3CDTF">2011-07-17T09:51:00Z</dcterms:created>
  <dcterms:modified xsi:type="dcterms:W3CDTF">2011-07-17T09:51:00Z</dcterms:modified>
</cp:coreProperties>
</file>