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F8" w:rsidRPr="00BC642D" w:rsidRDefault="00CA38F8" w:rsidP="00CA38F8">
      <w:pPr>
        <w:pStyle w:val="a9"/>
        <w:shd w:val="clear" w:color="auto" w:fill="FFFFFF" w:themeFill="background1"/>
        <w:bidi/>
        <w:spacing w:before="0" w:beforeAutospacing="0" w:after="0" w:afterAutospacing="0" w:line="228" w:lineRule="auto"/>
        <w:ind w:firstLine="84"/>
        <w:jc w:val="center"/>
        <w:rPr>
          <w:rFonts w:ascii="Tahoma" w:hAnsi="Tahoma" w:cs="Traditional Arabic"/>
          <w:b/>
          <w:bCs/>
          <w:szCs w:val="34"/>
          <w:rtl/>
        </w:rPr>
      </w:pPr>
      <w:bookmarkStart w:id="0" w:name="OLE_LINK1"/>
      <w:r w:rsidRPr="00BC642D">
        <w:rPr>
          <w:rFonts w:ascii="Tahoma" w:hAnsi="Tahoma" w:cs="Traditional Arabic" w:hint="cs"/>
          <w:b/>
          <w:bCs/>
          <w:noProof/>
          <w:szCs w:val="34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2447386</wp:posOffset>
            </wp:positionH>
            <wp:positionV relativeFrom="paragraph">
              <wp:posOffset>-1154154</wp:posOffset>
            </wp:positionV>
            <wp:extent cx="1300791" cy="845388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1" cy="84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42D">
        <w:rPr>
          <w:rFonts w:cs="Traditional Arabic" w:hint="cs"/>
          <w:b/>
          <w:bCs/>
          <w:szCs w:val="34"/>
          <w:rtl/>
        </w:rPr>
        <w:t xml:space="preserve">خطبة الجمعة </w:t>
      </w:r>
      <w:r>
        <w:rPr>
          <w:rFonts w:cs="Traditional Arabic" w:hint="cs"/>
          <w:b/>
          <w:bCs/>
          <w:szCs w:val="34"/>
          <w:rtl/>
        </w:rPr>
        <w:t>25</w:t>
      </w:r>
      <w:r w:rsidRPr="00BC642D">
        <w:rPr>
          <w:rFonts w:cs="Traditional Arabic" w:hint="cs"/>
          <w:b/>
          <w:bCs/>
          <w:szCs w:val="34"/>
          <w:rtl/>
        </w:rPr>
        <w:t>-</w:t>
      </w:r>
      <w:r>
        <w:rPr>
          <w:rFonts w:cs="Traditional Arabic" w:hint="cs"/>
          <w:b/>
          <w:bCs/>
          <w:szCs w:val="34"/>
          <w:rtl/>
        </w:rPr>
        <w:t>6</w:t>
      </w:r>
      <w:r w:rsidRPr="00BC642D">
        <w:rPr>
          <w:rFonts w:cs="Traditional Arabic" w:hint="cs"/>
          <w:b/>
          <w:bCs/>
          <w:szCs w:val="34"/>
          <w:rtl/>
        </w:rPr>
        <w:t>-2011م                      الشيخ الطبيب محمد خير الشعَّال</w:t>
      </w:r>
    </w:p>
    <w:p w:rsidR="00CA38F8" w:rsidRPr="00B433BC" w:rsidRDefault="00CA38F8" w:rsidP="00CA38F8">
      <w:pPr>
        <w:spacing w:after="0" w:line="228" w:lineRule="auto"/>
        <w:ind w:firstLine="84"/>
        <w:jc w:val="center"/>
        <w:rPr>
          <w:b/>
          <w:bCs/>
          <w:color w:val="FF0000"/>
          <w:sz w:val="40"/>
          <w:szCs w:val="40"/>
          <w:rtl/>
          <w:lang w:bidi="ar-SY"/>
        </w:rPr>
      </w:pPr>
      <w:r w:rsidRPr="00B433BC">
        <w:rPr>
          <w:rFonts w:hint="cs"/>
          <w:b/>
          <w:bCs/>
          <w:color w:val="FF0000"/>
          <w:sz w:val="40"/>
          <w:szCs w:val="40"/>
          <w:rtl/>
        </w:rPr>
        <w:t>((</w:t>
      </w:r>
      <w:r>
        <w:rPr>
          <w:rFonts w:hint="cs"/>
          <w:b/>
          <w:bCs/>
          <w:color w:val="009900"/>
          <w:sz w:val="40"/>
          <w:szCs w:val="40"/>
          <w:rtl/>
        </w:rPr>
        <w:t>المنهج المسلوك في سياسة الملوك</w:t>
      </w:r>
      <w:r w:rsidRPr="00B433BC">
        <w:rPr>
          <w:rFonts w:hint="cs"/>
          <w:b/>
          <w:bCs/>
          <w:color w:val="FF0000"/>
          <w:sz w:val="40"/>
          <w:szCs w:val="40"/>
          <w:rtl/>
        </w:rPr>
        <w:t>))</w:t>
      </w:r>
    </w:p>
    <w:p w:rsidR="00CA38F8" w:rsidRPr="00C447D6" w:rsidRDefault="00CA38F8" w:rsidP="00CA38F8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  <w:r>
        <w:rPr>
          <w:rFonts w:hint="cs"/>
          <w:color w:val="000000" w:themeColor="text1"/>
          <w:sz w:val="36"/>
          <w:rtl/>
        </w:rPr>
        <w:t xml:space="preserve"> </w:t>
      </w:r>
      <w:r w:rsidRPr="00C447D6">
        <w:rPr>
          <w:rFonts w:hint="cs"/>
          <w:sz w:val="36"/>
          <w:rtl/>
        </w:rPr>
        <w:t>الحمد لله ثم الحمد لله</w:t>
      </w:r>
      <w:r w:rsidRPr="00C447D6">
        <w:rPr>
          <w:rFonts w:hint="cs"/>
          <w:color w:val="000000" w:themeColor="text1"/>
          <w:sz w:val="36"/>
          <w:rtl/>
        </w:rPr>
        <w:t>..</w:t>
      </w:r>
    </w:p>
    <w:p w:rsidR="00CA38F8" w:rsidRPr="00C447D6" w:rsidRDefault="00CA38F8" w:rsidP="00CA38F8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الحمد لله نحمده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ونستعين به ونستهديه ونسترشده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ونعوذ بالله من شرور أنفسنا وسيئات أعمالنا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من يهده الله فهو المهتد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ومن يضلل فلن تجد له ولياً مرشداً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CA38F8" w:rsidRPr="00C447D6" w:rsidRDefault="00CA38F8" w:rsidP="00CA38F8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وأشهد أن لا إله إلا الله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وحده لا شريك 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وأشهد أن سيدنا محمداً عبده ورسوله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وصفيه وخليله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خير نبي</w:t>
      </w:r>
      <w:r>
        <w:rPr>
          <w:rFonts w:hint="cs"/>
          <w:sz w:val="36"/>
          <w:rtl/>
        </w:rPr>
        <w:t>ٍّ</w:t>
      </w:r>
      <w:r w:rsidRPr="00C447D6">
        <w:rPr>
          <w:rFonts w:hint="cs"/>
          <w:sz w:val="36"/>
          <w:rtl/>
        </w:rPr>
        <w:t xml:space="preserve"> اجتباه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وهدى ورحمة للعالمين أرسله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CA38F8" w:rsidRPr="00C447D6" w:rsidRDefault="00CA38F8" w:rsidP="00CA38F8">
      <w:pPr>
        <w:spacing w:after="0" w:line="228" w:lineRule="auto"/>
        <w:ind w:firstLine="686"/>
        <w:jc w:val="both"/>
        <w:rPr>
          <w:sz w:val="36"/>
          <w:rtl/>
        </w:rPr>
      </w:pPr>
      <w:r w:rsidRPr="00C447D6">
        <w:rPr>
          <w:rFonts w:hint="cs"/>
          <w:sz w:val="36"/>
          <w:rtl/>
        </w:rPr>
        <w:t>أرسله ربنا بالهدى ودين الحق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ليظهره على الدين كل</w:t>
      </w:r>
      <w:r>
        <w:rPr>
          <w:rFonts w:hint="cs"/>
          <w:sz w:val="36"/>
          <w:rtl/>
        </w:rPr>
        <w:t>ّ</w:t>
      </w:r>
      <w:r w:rsidRPr="00C447D6">
        <w:rPr>
          <w:rFonts w:hint="cs"/>
          <w:sz w:val="36"/>
          <w:rtl/>
        </w:rPr>
        <w:t>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كَرِه الكافرون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المشركون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ولو كَره مَن كَرِه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اللهم صلّ على سيدنا محمد</w:t>
      </w:r>
      <w:r w:rsidRPr="00C447D6">
        <w:rPr>
          <w:rFonts w:hint="cs"/>
          <w:color w:val="000000" w:themeColor="text1"/>
          <w:sz w:val="36"/>
          <w:rtl/>
        </w:rPr>
        <w:t>،</w:t>
      </w:r>
      <w:r w:rsidRPr="00C447D6">
        <w:rPr>
          <w:rFonts w:hint="cs"/>
          <w:sz w:val="36"/>
          <w:rtl/>
        </w:rPr>
        <w:t xml:space="preserve"> وعلى آله وصحبه وسلم</w:t>
      </w:r>
      <w:r w:rsidRPr="00C447D6">
        <w:rPr>
          <w:rFonts w:hint="cs"/>
          <w:color w:val="000000" w:themeColor="text1"/>
          <w:sz w:val="36"/>
          <w:rtl/>
        </w:rPr>
        <w:t>.</w:t>
      </w:r>
    </w:p>
    <w:p w:rsidR="00CA38F8" w:rsidRDefault="00CA38F8" w:rsidP="00CA38F8">
      <w:pPr>
        <w:keepNext/>
        <w:tabs>
          <w:tab w:val="left" w:pos="567"/>
        </w:tabs>
        <w:overflowPunct w:val="0"/>
        <w:autoSpaceDE w:val="0"/>
        <w:autoSpaceDN w:val="0"/>
        <w:spacing w:after="0" w:line="240" w:lineRule="auto"/>
        <w:ind w:firstLine="686"/>
        <w:jc w:val="both"/>
        <w:outlineLvl w:val="1"/>
        <w:rPr>
          <w:rFonts w:ascii="Tahoma" w:eastAsia="Times New Roman" w:hAnsi="Tahoma" w:hint="cs"/>
          <w:sz w:val="28"/>
          <w:szCs w:val="28"/>
          <w:rtl/>
          <w:lang w:eastAsia="en-GB" w:bidi="ar-SY"/>
        </w:rPr>
      </w:pPr>
      <w:r w:rsidRPr="00C447D6">
        <w:rPr>
          <w:rFonts w:hint="cs"/>
          <w:sz w:val="36"/>
          <w:rtl/>
        </w:rPr>
        <w:t>أما بعد</w:t>
      </w:r>
      <w:r w:rsidRPr="00C447D6">
        <w:rPr>
          <w:rFonts w:hint="cs"/>
          <w:color w:val="000000" w:themeColor="text1"/>
          <w:sz w:val="36"/>
          <w:rtl/>
        </w:rPr>
        <w:t>..</w:t>
      </w:r>
      <w:r w:rsidRPr="00C447D6">
        <w:rPr>
          <w:rFonts w:hint="cs"/>
          <w:sz w:val="36"/>
          <w:rtl/>
        </w:rPr>
        <w:t xml:space="preserve"> فيا عباد الله</w:t>
      </w:r>
      <w:r w:rsidRPr="00C447D6">
        <w:rPr>
          <w:rFonts w:hint="cs"/>
          <w:color w:val="000000" w:themeColor="text1"/>
          <w:sz w:val="36"/>
          <w:rtl/>
        </w:rPr>
        <w:t>:</w:t>
      </w:r>
      <w:r w:rsidRPr="00C447D6">
        <w:rPr>
          <w:rFonts w:hint="cs"/>
          <w:sz w:val="36"/>
          <w:rtl/>
        </w:rPr>
        <w:t xml:space="preserve"> </w:t>
      </w:r>
      <w:r w:rsidRPr="00C447D6">
        <w:rPr>
          <w:rFonts w:ascii="Tahoma" w:eastAsia="Times New Roman" w:hAnsi="Tahoma" w:hint="cs"/>
          <w:sz w:val="36"/>
          <w:rtl/>
          <w:lang w:bidi="ar-SY"/>
        </w:rPr>
        <w:t>أوصيكم ونفسي بتقوى الله تعالى،</w:t>
      </w:r>
      <w:r>
        <w:rPr>
          <w:rFonts w:ascii="Tahoma" w:eastAsia="Times New Roman" w:hAnsi="Tahoma" w:hint="cs"/>
          <w:sz w:val="28"/>
          <w:szCs w:val="28"/>
          <w:rtl/>
          <w:lang w:eastAsia="en-GB" w:bidi="ar-SY"/>
        </w:rPr>
        <w:t xml:space="preserve"> وأحثكم وإياي على طاعته </w:t>
      </w:r>
    </w:p>
    <w:bookmarkEnd w:id="0"/>
    <w:p w:rsidR="001755CB" w:rsidRPr="00CA38F8" w:rsidRDefault="006F1CA2" w:rsidP="00CA38F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/>
          <w:spacing w:val="-6"/>
          <w:sz w:val="36"/>
          <w:rtl/>
          <w:lang w:bidi="ar-SY"/>
        </w:rPr>
      </w:pPr>
      <w:r w:rsidRPr="00CA38F8">
        <w:rPr>
          <w:rFonts w:ascii="Tahoma" w:eastAsia="Times New Roman" w:hAnsi="Tahoma"/>
          <w:spacing w:val="-6"/>
          <w:sz w:val="36"/>
          <w:rtl/>
          <w:lang w:bidi="ar-SY"/>
        </w:rPr>
        <w:t>قال الله تعالى:</w:t>
      </w:r>
      <w:r w:rsidRPr="00CA38F8">
        <w:rPr>
          <w:rFonts w:ascii="Tahoma" w:eastAsia="Times New Roman" w:hAnsi="Tahoma" w:cs="DecoType Naskh" w:hint="cs"/>
          <w:spacing w:val="-6"/>
          <w:sz w:val="34"/>
          <w:szCs w:val="34"/>
          <w:rtl/>
          <w:lang w:bidi="ar-SY"/>
        </w:rPr>
        <w:t xml:space="preserve"> </w:t>
      </w:r>
      <w:r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{</w:t>
      </w:r>
      <w:r w:rsidR="00A25B79" w:rsidRPr="00CA38F8">
        <w:rPr>
          <w:rFonts w:ascii="Tahoma" w:eastAsia="Times New Roman" w:hAnsi="Tahoma" w:cs="DecoType Naskh"/>
          <w:color w:val="008000"/>
          <w:spacing w:val="-6"/>
          <w:sz w:val="34"/>
          <w:szCs w:val="34"/>
          <w:rtl/>
          <w:lang w:bidi="ar-SY"/>
        </w:rPr>
        <w:t>وَمَا أُوتِيتُمْ مِنَ الْعِلْمِ إِلَّا قَلِيلًا</w:t>
      </w:r>
      <w:r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}</w:t>
      </w:r>
      <w:r w:rsidRPr="00CA38F8">
        <w:rPr>
          <w:rFonts w:ascii="Tahoma" w:eastAsia="Times New Roman" w:hAnsi="Tahoma" w:cs="DecoType Naskh" w:hint="cs"/>
          <w:spacing w:val="-6"/>
          <w:sz w:val="34"/>
          <w:szCs w:val="34"/>
          <w:rtl/>
          <w:lang w:bidi="ar-SY"/>
        </w:rPr>
        <w:t xml:space="preserve"> </w:t>
      </w:r>
      <w:r w:rsidRPr="00CA38F8">
        <w:rPr>
          <w:rFonts w:ascii="Tahoma" w:eastAsia="Times New Roman" w:hAnsi="Tahoma"/>
          <w:spacing w:val="-6"/>
          <w:szCs w:val="34"/>
          <w:rtl/>
        </w:rPr>
        <w:t>[</w:t>
      </w:r>
      <w:r w:rsidR="00A25B79" w:rsidRPr="00CA38F8">
        <w:rPr>
          <w:rFonts w:ascii="Tahoma" w:eastAsia="Times New Roman" w:hAnsi="Tahoma" w:hint="cs"/>
          <w:spacing w:val="-6"/>
          <w:szCs w:val="34"/>
          <w:rtl/>
        </w:rPr>
        <w:t>الإسراء 85</w:t>
      </w:r>
      <w:r w:rsidRPr="00CA38F8">
        <w:rPr>
          <w:rFonts w:ascii="Tahoma" w:eastAsia="Times New Roman" w:hAnsi="Tahoma"/>
          <w:spacing w:val="-6"/>
          <w:szCs w:val="34"/>
          <w:rtl/>
        </w:rPr>
        <w:t>]</w:t>
      </w:r>
      <w:r w:rsidRPr="00CA38F8">
        <w:rPr>
          <w:rFonts w:ascii="Tahoma" w:eastAsia="Times New Roman" w:hAnsi="Tahoma" w:hint="cs"/>
          <w:spacing w:val="-6"/>
          <w:sz w:val="36"/>
          <w:rtl/>
          <w:lang w:bidi="ar-SY"/>
        </w:rPr>
        <w:t>.</w:t>
      </w:r>
      <w:r w:rsidR="00A120B1" w:rsidRPr="00CA38F8">
        <w:rPr>
          <w:rFonts w:ascii="Tahoma" w:eastAsia="Times New Roman" w:hAnsi="Tahoma" w:hint="cs"/>
          <w:spacing w:val="-6"/>
          <w:sz w:val="36"/>
          <w:rtl/>
          <w:lang w:bidi="ar-SY"/>
        </w:rPr>
        <w:t xml:space="preserve"> </w:t>
      </w:r>
      <w:r w:rsidR="00CA38F8" w:rsidRPr="00CA38F8">
        <w:rPr>
          <w:rFonts w:ascii="Tahoma" w:eastAsia="Times New Roman" w:hAnsi="Tahoma" w:hint="cs"/>
          <w:spacing w:val="-6"/>
          <w:sz w:val="36"/>
          <w:rtl/>
          <w:lang w:bidi="ar-SY"/>
        </w:rPr>
        <w:t xml:space="preserve"> </w:t>
      </w:r>
      <w:r w:rsidR="00A120B1" w:rsidRPr="00CA38F8">
        <w:rPr>
          <w:rFonts w:ascii="Tahoma" w:eastAsia="Times New Roman" w:hAnsi="Tahoma" w:hint="cs"/>
          <w:b/>
          <w:bCs/>
          <w:spacing w:val="-6"/>
          <w:sz w:val="36"/>
          <w:rtl/>
          <w:lang w:bidi="ar-SY"/>
        </w:rPr>
        <w:t>وقال سبحانه:</w:t>
      </w:r>
      <w:r w:rsidR="00A120B1" w:rsidRPr="00CA38F8">
        <w:rPr>
          <w:rFonts w:ascii="Tahoma" w:eastAsia="Times New Roman" w:hAnsi="Tahoma" w:hint="cs"/>
          <w:spacing w:val="-6"/>
          <w:sz w:val="36"/>
          <w:rtl/>
          <w:lang w:bidi="ar-SY"/>
        </w:rPr>
        <w:t xml:space="preserve"> </w:t>
      </w:r>
      <w:r w:rsidR="00A120B1"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{</w:t>
      </w:r>
      <w:r w:rsidR="00A120B1" w:rsidRPr="00CA38F8">
        <w:rPr>
          <w:rFonts w:ascii="Tahoma" w:eastAsia="Times New Roman" w:hAnsi="Tahoma" w:cs="DecoType Naskh"/>
          <w:spacing w:val="-6"/>
          <w:sz w:val="34"/>
          <w:szCs w:val="34"/>
          <w:rtl/>
          <w:lang w:bidi="ar-SY"/>
        </w:rPr>
        <w:t xml:space="preserve"> </w:t>
      </w:r>
      <w:r w:rsidR="00A25B79" w:rsidRPr="00CA38F8">
        <w:rPr>
          <w:rFonts w:ascii="Tahoma" w:eastAsia="Times New Roman" w:hAnsi="Tahoma" w:cs="DecoType Naskh"/>
          <w:color w:val="008000"/>
          <w:spacing w:val="-6"/>
          <w:sz w:val="34"/>
          <w:szCs w:val="34"/>
          <w:rtl/>
          <w:lang w:bidi="ar-SY"/>
        </w:rPr>
        <w:t>وَقُلْ رَبِّ زِدْنِي عِلْمًا</w:t>
      </w:r>
      <w:r w:rsidR="00A120B1"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}</w:t>
      </w:r>
      <w:r w:rsidR="00A120B1" w:rsidRPr="00CA38F8">
        <w:rPr>
          <w:rFonts w:ascii="Tahoma" w:eastAsia="Times New Roman" w:hAnsi="Tahoma" w:hint="cs"/>
          <w:spacing w:val="-6"/>
          <w:szCs w:val="34"/>
          <w:rtl/>
        </w:rPr>
        <w:t xml:space="preserve"> </w:t>
      </w:r>
      <w:r w:rsidR="00A120B1" w:rsidRPr="00CA38F8">
        <w:rPr>
          <w:rFonts w:ascii="Tahoma" w:eastAsia="Times New Roman" w:hAnsi="Tahoma"/>
          <w:spacing w:val="-6"/>
          <w:szCs w:val="34"/>
          <w:rtl/>
        </w:rPr>
        <w:t>[</w:t>
      </w:r>
      <w:r w:rsidR="00A25B79" w:rsidRPr="00CA38F8">
        <w:rPr>
          <w:rFonts w:ascii="Tahoma" w:eastAsia="Times New Roman" w:hAnsi="Tahoma" w:hint="cs"/>
          <w:spacing w:val="-6"/>
          <w:szCs w:val="34"/>
          <w:rtl/>
        </w:rPr>
        <w:t>طه 114</w:t>
      </w:r>
      <w:r w:rsidR="00A120B1" w:rsidRPr="00CA38F8">
        <w:rPr>
          <w:rFonts w:ascii="Tahoma" w:eastAsia="Times New Roman" w:hAnsi="Tahoma"/>
          <w:spacing w:val="-6"/>
          <w:szCs w:val="34"/>
          <w:rtl/>
        </w:rPr>
        <w:t>]</w:t>
      </w:r>
      <w:r w:rsidR="009746BE" w:rsidRPr="00CA38F8">
        <w:rPr>
          <w:rFonts w:ascii="Tahoma" w:eastAsia="Times New Roman" w:hAnsi="Tahoma" w:hint="cs"/>
          <w:spacing w:val="-6"/>
          <w:szCs w:val="34"/>
          <w:rtl/>
        </w:rPr>
        <w:t xml:space="preserve"> </w:t>
      </w:r>
      <w:r w:rsidR="00CA38F8" w:rsidRPr="00CA38F8">
        <w:rPr>
          <w:rFonts w:ascii="Tahoma" w:eastAsia="Times New Roman" w:hAnsi="Tahoma" w:hint="cs"/>
          <w:spacing w:val="-6"/>
          <w:sz w:val="36"/>
          <w:rtl/>
        </w:rPr>
        <w:t xml:space="preserve"> </w:t>
      </w:r>
      <w:r w:rsidR="009746BE" w:rsidRPr="00CA38F8">
        <w:rPr>
          <w:rFonts w:ascii="Tahoma" w:eastAsia="Times New Roman" w:hAnsi="Tahoma" w:hint="cs"/>
          <w:b/>
          <w:bCs/>
          <w:spacing w:val="-6"/>
          <w:sz w:val="36"/>
          <w:rtl/>
          <w:lang w:bidi="ar-SY"/>
        </w:rPr>
        <w:t>وقال سبحانه:</w:t>
      </w:r>
      <w:r w:rsidR="009746BE" w:rsidRPr="00CA38F8">
        <w:rPr>
          <w:rFonts w:ascii="Tahoma" w:eastAsia="Times New Roman" w:hAnsi="Tahoma" w:hint="cs"/>
          <w:spacing w:val="-6"/>
          <w:sz w:val="36"/>
          <w:rtl/>
          <w:lang w:bidi="ar-SY"/>
        </w:rPr>
        <w:t xml:space="preserve"> </w:t>
      </w:r>
      <w:r w:rsidR="009746BE"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{</w:t>
      </w:r>
      <w:r w:rsidR="00A25B79" w:rsidRPr="00CA38F8">
        <w:rPr>
          <w:rFonts w:ascii="Tahoma" w:eastAsia="Times New Roman" w:hAnsi="Tahoma" w:cs="DecoType Naskh"/>
          <w:color w:val="008000"/>
          <w:spacing w:val="-6"/>
          <w:sz w:val="34"/>
          <w:szCs w:val="34"/>
          <w:rtl/>
          <w:lang w:bidi="ar-SY"/>
        </w:rPr>
        <w:t xml:space="preserve"> قُلْ هَلْ يَسْتَوِي الَّذِينَ يَعْلَمُونَ وَالَّذِينَ لَا يَعْلَمُونَ إِنَّمَا يَتَذَكَّرُ أُولُو الْأَلْبَاب</w:t>
      </w:r>
      <w:r w:rsidR="009746BE" w:rsidRPr="00CA38F8">
        <w:rPr>
          <w:rFonts w:ascii="Tahoma" w:eastAsia="Times New Roman" w:hAnsi="Tahoma" w:cs="DecoType Naskh" w:hint="cs"/>
          <w:color w:val="FF0000"/>
          <w:spacing w:val="-6"/>
          <w:sz w:val="34"/>
          <w:szCs w:val="34"/>
          <w:rtl/>
          <w:lang w:bidi="ar-SY"/>
        </w:rPr>
        <w:t>}</w:t>
      </w:r>
      <w:r w:rsidR="009746BE" w:rsidRPr="00CA38F8">
        <w:rPr>
          <w:rFonts w:ascii="Tahoma" w:eastAsia="Times New Roman" w:hAnsi="Tahoma" w:hint="cs"/>
          <w:spacing w:val="-6"/>
          <w:szCs w:val="34"/>
          <w:rtl/>
        </w:rPr>
        <w:t xml:space="preserve"> </w:t>
      </w:r>
      <w:r w:rsidR="009746BE" w:rsidRPr="00CA38F8">
        <w:rPr>
          <w:rFonts w:ascii="Tahoma" w:eastAsia="Times New Roman" w:hAnsi="Tahoma"/>
          <w:spacing w:val="-6"/>
          <w:szCs w:val="34"/>
          <w:rtl/>
        </w:rPr>
        <w:t>[</w:t>
      </w:r>
      <w:r w:rsidR="00A25B79" w:rsidRPr="00CA38F8">
        <w:rPr>
          <w:rFonts w:ascii="Tahoma" w:eastAsia="Times New Roman" w:hAnsi="Tahoma" w:hint="cs"/>
          <w:spacing w:val="-6"/>
          <w:szCs w:val="34"/>
          <w:rtl/>
        </w:rPr>
        <w:t>الزمر 9</w:t>
      </w:r>
      <w:r w:rsidR="009746BE" w:rsidRPr="00CA38F8">
        <w:rPr>
          <w:rFonts w:ascii="Tahoma" w:eastAsia="Times New Roman" w:hAnsi="Tahoma"/>
          <w:spacing w:val="-6"/>
          <w:szCs w:val="34"/>
          <w:rtl/>
        </w:rPr>
        <w:t xml:space="preserve">] </w:t>
      </w:r>
      <w:r w:rsidR="00CA38F8" w:rsidRPr="00CA38F8">
        <w:rPr>
          <w:rFonts w:ascii="Tahoma" w:eastAsia="Times New Roman" w:hAnsi="Tahoma" w:hint="cs"/>
          <w:spacing w:val="-6"/>
          <w:sz w:val="36"/>
          <w:rtl/>
        </w:rPr>
        <w:t xml:space="preserve"> </w:t>
      </w:r>
      <w:r w:rsidR="00A25B79" w:rsidRPr="00CA38F8">
        <w:rPr>
          <w:rFonts w:ascii="Tahoma" w:eastAsia="Times New Roman" w:hAnsi="Tahoma" w:hint="cs"/>
          <w:b/>
          <w:bCs/>
          <w:spacing w:val="-6"/>
          <w:sz w:val="20"/>
          <w:szCs w:val="32"/>
          <w:rtl/>
        </w:rPr>
        <w:t>وقال جل من قائل</w:t>
      </w:r>
      <w:r w:rsidR="00014AF2" w:rsidRPr="00CA38F8">
        <w:rPr>
          <w:rFonts w:ascii="Tahoma" w:eastAsia="Times New Roman" w:hAnsi="Tahoma" w:hint="cs"/>
          <w:b/>
          <w:bCs/>
          <w:spacing w:val="-6"/>
          <w:sz w:val="20"/>
          <w:szCs w:val="32"/>
          <w:rtl/>
        </w:rPr>
        <w:t>:</w:t>
      </w:r>
      <w:r w:rsidR="00933E6E" w:rsidRPr="00CA38F8">
        <w:rPr>
          <w:rFonts w:ascii="Tahoma" w:eastAsia="Times New Roman" w:hAnsi="Tahoma" w:cs="DecoType Naskh" w:hint="cs"/>
          <w:color w:val="FF0000"/>
          <w:spacing w:val="-6"/>
          <w:sz w:val="32"/>
          <w:szCs w:val="32"/>
          <w:rtl/>
          <w:lang w:bidi="ar-SY"/>
        </w:rPr>
        <w:t xml:space="preserve"> </w:t>
      </w:r>
      <w:r w:rsidR="00014AF2" w:rsidRPr="00CA38F8">
        <w:rPr>
          <w:rFonts w:ascii="Tahoma" w:eastAsia="Times New Roman" w:hAnsi="Tahoma" w:cs="DecoType Naskh" w:hint="cs"/>
          <w:color w:val="FF0000"/>
          <w:spacing w:val="-6"/>
          <w:sz w:val="32"/>
          <w:szCs w:val="32"/>
          <w:rtl/>
          <w:lang w:bidi="ar-SY"/>
        </w:rPr>
        <w:t>{</w:t>
      </w:r>
      <w:r w:rsidR="00014AF2" w:rsidRPr="00CA38F8">
        <w:rPr>
          <w:rFonts w:ascii="Tahoma" w:eastAsia="Times New Roman" w:hAnsi="Tahoma" w:cs="DecoType Naskh"/>
          <w:color w:val="008000"/>
          <w:spacing w:val="-6"/>
          <w:sz w:val="32"/>
          <w:szCs w:val="32"/>
          <w:rtl/>
          <w:lang w:bidi="ar-SY"/>
        </w:rPr>
        <w:t xml:space="preserve">يَرْفَعِ اللَّهُ الَّذِينَ آمَنُوا مِنْكُمْ وَالَّذِينَ أُوتُوا الْعِلْمَ دَرَجَاتٍ وَاللَّهُ بِمَا تَعْمَلُونَ خَبِيرٌ </w:t>
      </w:r>
      <w:r w:rsidR="00014AF2" w:rsidRPr="00CA38F8">
        <w:rPr>
          <w:rFonts w:ascii="Tahoma" w:eastAsia="Times New Roman" w:hAnsi="Tahoma" w:cs="DecoType Naskh" w:hint="cs"/>
          <w:color w:val="FF0000"/>
          <w:spacing w:val="-6"/>
          <w:sz w:val="32"/>
          <w:szCs w:val="32"/>
          <w:rtl/>
          <w:lang w:bidi="ar-SY"/>
        </w:rPr>
        <w:t>}</w:t>
      </w:r>
      <w:r w:rsidR="00014AF2" w:rsidRPr="00CA38F8">
        <w:rPr>
          <w:rFonts w:ascii="Tahoma" w:eastAsia="Times New Roman" w:hAnsi="Tahoma"/>
          <w:spacing w:val="-6"/>
          <w:sz w:val="20"/>
          <w:szCs w:val="32"/>
          <w:rtl/>
        </w:rPr>
        <w:t>[</w:t>
      </w:r>
      <w:r w:rsidR="00014AF2" w:rsidRPr="00CA38F8">
        <w:rPr>
          <w:rFonts w:ascii="Tahoma" w:eastAsia="Times New Roman" w:hAnsi="Tahoma" w:hint="cs"/>
          <w:spacing w:val="-6"/>
          <w:sz w:val="20"/>
          <w:szCs w:val="32"/>
          <w:rtl/>
        </w:rPr>
        <w:t>المجادلة 11</w:t>
      </w:r>
      <w:r w:rsidR="00014AF2" w:rsidRPr="00CA38F8">
        <w:rPr>
          <w:rFonts w:ascii="Tahoma" w:eastAsia="Times New Roman" w:hAnsi="Tahoma"/>
          <w:spacing w:val="-6"/>
          <w:sz w:val="20"/>
          <w:szCs w:val="32"/>
          <w:rtl/>
        </w:rPr>
        <w:t>]</w:t>
      </w:r>
    </w:p>
    <w:p w:rsidR="00014AF2" w:rsidRDefault="00014AF2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 w:rsidRPr="00933E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قال ابن عباس رضي الله عنهما:</w:t>
      </w:r>
      <w:r w:rsidRPr="00014AF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إن سليمان بن داوود عليهما ال</w:t>
      </w:r>
      <w:r w:rsidR="00933E6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سلام خي</w:t>
      </w:r>
      <w:r w:rsidR="00CF6F4B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ّ</w:t>
      </w:r>
      <w:r w:rsidR="00933E6E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ره الله بين العلم والملك</w:t>
      </w:r>
      <w:r w:rsidRPr="00014AF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، فاختار العلم فأعطاه الله تعالى العلم والملك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ج</w:t>
      </w:r>
      <w:r w:rsidRPr="00014AF2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ميعاً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.</w:t>
      </w:r>
    </w:p>
    <w:p w:rsidR="00014AF2" w:rsidRPr="00014AF2" w:rsidRDefault="00014AF2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imes New Roman" w:eastAsia="Times New Roman" w:hAnsi="Times New Roman"/>
          <w:sz w:val="38"/>
          <w:szCs w:val="38"/>
          <w:rtl/>
          <w:lang w:eastAsia="zh-CN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وكان يقال: إذا أراد الله بالناس خيرا جعل العلم في ملوكهم ، والملك في علمائهم .</w:t>
      </w:r>
    </w:p>
    <w:p w:rsidR="00C1416C" w:rsidRDefault="005B3178" w:rsidP="00C1416C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عنوان خطبة</w:t>
      </w:r>
      <w:r w:rsidR="007202AD">
        <w:rPr>
          <w:rFonts w:ascii="Traditional Arabic" w:eastAsia="Calibri" w:hAnsi="Traditional Arabic" w:hint="cs"/>
          <w:sz w:val="36"/>
          <w:rtl/>
          <w:lang w:bidi="ar-SY"/>
        </w:rPr>
        <w:t xml:space="preserve"> اليوم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</w:p>
    <w:p w:rsidR="005B3178" w:rsidRDefault="005B3178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center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(</w:t>
      </w:r>
      <w:r w:rsidR="000C4231" w:rsidRPr="00C458CF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المنهج المسل</w:t>
      </w:r>
      <w:r w:rsidR="00C458CF" w:rsidRPr="00C458CF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و</w:t>
      </w:r>
      <w:r w:rsidR="000C4231" w:rsidRPr="00C458CF">
        <w:rPr>
          <w:rFonts w:ascii="Times New Roman" w:eastAsia="Times New Roman" w:hAnsi="Times New Roman" w:hint="cs"/>
          <w:b/>
          <w:bCs/>
          <w:color w:val="FF0000"/>
          <w:sz w:val="38"/>
          <w:szCs w:val="38"/>
          <w:rtl/>
          <w:lang w:eastAsia="zh-CN"/>
        </w:rPr>
        <w:t>ك في سياسة الملوك</w:t>
      </w:r>
      <w:r w:rsidRPr="00602DE2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)</w:t>
      </w:r>
      <w:r w:rsidR="007202AD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.</w:t>
      </w:r>
    </w:p>
    <w:p w:rsidR="00C438DA" w:rsidRPr="00397D6E" w:rsidRDefault="00C438DA" w:rsidP="00933E6E">
      <w:pPr>
        <w:pStyle w:val="a5"/>
        <w:numPr>
          <w:ilvl w:val="0"/>
          <w:numId w:val="5"/>
        </w:num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rPr>
          <w:rFonts w:ascii="Times New Roman" w:eastAsia="Times New Roman" w:hAnsi="Times New Roman"/>
          <w:b/>
          <w:bCs/>
          <w:sz w:val="38"/>
          <w:szCs w:val="38"/>
          <w:rtl/>
          <w:lang w:eastAsia="zh-CN"/>
        </w:rPr>
      </w:pPr>
      <w:r w:rsidRPr="00397D6E">
        <w:rPr>
          <w:rFonts w:ascii="Times New Roman" w:eastAsia="Times New Roman" w:hAnsi="Times New Roman" w:hint="cs"/>
          <w:b/>
          <w:bCs/>
          <w:sz w:val="38"/>
          <w:szCs w:val="38"/>
          <w:rtl/>
          <w:lang w:eastAsia="zh-CN"/>
        </w:rPr>
        <w:t>أيها الإخوة:</w:t>
      </w:r>
    </w:p>
    <w:p w:rsidR="00C438DA" w:rsidRDefault="000C4231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يتألف الفقه الإسلامي من خمسة أقسام كبيرة:</w:t>
      </w:r>
      <w:r w:rsidR="00973D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 xml:space="preserve"> </w:t>
      </w:r>
      <w:r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العبادات</w:t>
      </w:r>
      <w:r w:rsidR="00973D60">
        <w:rPr>
          <w:rFonts w:ascii="Times New Roman" w:eastAsia="Times New Roman" w:hAnsi="Times New Roman" w:hint="cs"/>
          <w:sz w:val="38"/>
          <w:szCs w:val="38"/>
          <w:rtl/>
          <w:lang w:eastAsia="zh-CN"/>
        </w:rPr>
        <w:t>، والمعاملات، والأحوال الشخصية، والقضاء، والسياسة الشرعية.</w:t>
      </w:r>
      <w:r w:rsidR="00C438DA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973D60" w:rsidRDefault="00CF6F4B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lastRenderedPageBreak/>
        <w:t xml:space="preserve">في هذا الباب الخامس </w:t>
      </w:r>
      <w:r w:rsidR="00973D60">
        <w:rPr>
          <w:rFonts w:ascii="Traditional Arabic" w:eastAsia="Calibri" w:hAnsi="Traditional Arabic" w:hint="cs"/>
          <w:sz w:val="36"/>
          <w:rtl/>
          <w:lang w:bidi="ar-SY"/>
        </w:rPr>
        <w:t xml:space="preserve">الأخير مباحث مهمة يتناولها فقهاء الشريعة متعلقة بنظام الحكم في الإسلام يتحدثون فيها عن سلطة التشريع وسلطة التنفيذ </w:t>
      </w:r>
      <w:r w:rsidR="00384D7B">
        <w:rPr>
          <w:rFonts w:ascii="Traditional Arabic" w:eastAsia="Calibri" w:hAnsi="Traditional Arabic" w:hint="cs"/>
          <w:sz w:val="36"/>
          <w:rtl/>
          <w:lang w:bidi="ar-SY"/>
        </w:rPr>
        <w:t>والسلطة القضائية</w:t>
      </w:r>
      <w:r w:rsidR="00C240E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384D7B">
        <w:rPr>
          <w:rFonts w:ascii="Traditional Arabic" w:eastAsia="Calibri" w:hAnsi="Traditional Arabic" w:hint="cs"/>
          <w:sz w:val="36"/>
          <w:rtl/>
          <w:lang w:bidi="ar-SY"/>
        </w:rPr>
        <w:t xml:space="preserve"> وعن الإمامة والجهاد والعلاقات الدولية من سلم وحرب وعن الولايات وعن الأموال السلطانية.</w:t>
      </w:r>
    </w:p>
    <w:p w:rsidR="00384D7B" w:rsidRDefault="00384D7B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ولهذا الباب مصادر ومراجع كثيرة، أحببت أن أطلعكم على شيء منها، وأقدم بين أيديكم تقريراً في الخطبة عن واحد من هذه المصادر</w:t>
      </w:r>
      <w:r w:rsidRPr="00257DBA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67009E" w:rsidRPr="00257DBA">
        <w:rPr>
          <w:rFonts w:ascii="Traditional Arabic" w:eastAsia="Calibri" w:hAnsi="Traditional Arabic" w:hint="cs"/>
          <w:sz w:val="36"/>
          <w:rtl/>
          <w:lang w:bidi="ar-SY"/>
        </w:rPr>
        <w:t>لنفيد</w:t>
      </w:r>
      <w:r w:rsidR="00CB6407" w:rsidRPr="00257DBA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67009E" w:rsidRPr="00257DBA">
        <w:rPr>
          <w:rFonts w:ascii="Traditional Arabic" w:eastAsia="Calibri" w:hAnsi="Traditional Arabic" w:hint="cs"/>
          <w:sz w:val="36"/>
          <w:rtl/>
          <w:lang w:bidi="ar-SY"/>
        </w:rPr>
        <w:t xml:space="preserve"> منه و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 xml:space="preserve">يفيد </w:t>
      </w:r>
      <w:r w:rsidR="0067009E" w:rsidRPr="00257DBA">
        <w:rPr>
          <w:rFonts w:ascii="Traditional Arabic" w:eastAsia="Calibri" w:hAnsi="Traditional Arabic" w:hint="cs"/>
          <w:sz w:val="36"/>
          <w:rtl/>
          <w:lang w:bidi="ar-SY"/>
        </w:rPr>
        <w:t>م</w:t>
      </w:r>
      <w:r w:rsidR="00CB6407" w:rsidRPr="00257DBA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67009E" w:rsidRPr="00257DBA">
        <w:rPr>
          <w:rFonts w:ascii="Traditional Arabic" w:eastAsia="Calibri" w:hAnsi="Traditional Arabic" w:hint="cs"/>
          <w:sz w:val="36"/>
          <w:rtl/>
          <w:lang w:bidi="ar-SY"/>
        </w:rPr>
        <w:t>ن</w:t>
      </w:r>
      <w:r w:rsidR="00CB6407" w:rsidRPr="00257DBA">
        <w:rPr>
          <w:rFonts w:ascii="Traditional Arabic" w:eastAsia="Calibri" w:hAnsi="Traditional Arabic" w:hint="cs"/>
          <w:sz w:val="36"/>
          <w:rtl/>
          <w:lang w:bidi="ar-SY"/>
        </w:rPr>
        <w:t>ْ</w:t>
      </w:r>
      <w:r w:rsidR="0067009E" w:rsidRPr="00257DBA">
        <w:rPr>
          <w:rFonts w:ascii="Traditional Arabic" w:eastAsia="Calibri" w:hAnsi="Traditional Arabic" w:hint="cs"/>
          <w:sz w:val="36"/>
          <w:rtl/>
          <w:lang w:bidi="ar-SY"/>
        </w:rPr>
        <w:t xml:space="preserve"> يستمع إلى هذه الخطب علماً وعملاً.</w:t>
      </w:r>
    </w:p>
    <w:p w:rsidR="00C458CF" w:rsidRDefault="0067009E" w:rsidP="00C458CF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C458CF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اسم الكتاب: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(المنهج المسلوك في سياسة الملوك)</w:t>
      </w:r>
      <w:r w:rsidR="00C458CF">
        <w:rPr>
          <w:rFonts w:ascii="Traditional Arabic" w:eastAsia="Calibri" w:hAnsi="Traditional Arabic" w:hint="cs"/>
          <w:sz w:val="36"/>
          <w:rtl/>
          <w:lang w:bidi="ar-SY"/>
        </w:rPr>
        <w:t>.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C458CF" w:rsidRDefault="0067009E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 w:rsidRPr="00C458CF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المؤلف: 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>عبد الرحمن بن عبد الله الشيزر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ي، من وفيات عام 589 ه. </w:t>
      </w:r>
    </w:p>
    <w:p w:rsidR="0067009E" w:rsidRDefault="0067009E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جاء الكتاب محققاً </w:t>
      </w:r>
      <w:r w:rsidR="00036535">
        <w:rPr>
          <w:rFonts w:ascii="Traditional Arabic" w:eastAsia="Calibri" w:hAnsi="Traditional Arabic" w:hint="cs"/>
          <w:sz w:val="36"/>
          <w:rtl/>
          <w:lang w:bidi="ar-SY"/>
        </w:rPr>
        <w:t xml:space="preserve">في( 799 صحيفة) 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="00036535">
        <w:rPr>
          <w:rFonts w:ascii="Traditional Arabic" w:eastAsia="Calibri" w:hAnsi="Traditional Arabic" w:hint="cs"/>
          <w:sz w:val="36"/>
          <w:rtl/>
          <w:lang w:bidi="ar-SY"/>
        </w:rPr>
        <w:t xml:space="preserve">ومؤلف الكتاب - عبد الرحمن- </w:t>
      </w:r>
      <w:r w:rsidR="0034644B">
        <w:rPr>
          <w:rFonts w:ascii="Traditional Arabic" w:eastAsia="Calibri" w:hAnsi="Traditional Arabic" w:hint="cs"/>
          <w:sz w:val="36"/>
          <w:rtl/>
          <w:lang w:bidi="ar-SY"/>
        </w:rPr>
        <w:t>قاضٍ مهتم بالفكر السيا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>سي في الإسلام، ولد في قلعة شيزر</w:t>
      </w:r>
      <w:r w:rsidR="0034644B">
        <w:rPr>
          <w:rFonts w:ascii="Traditional Arabic" w:eastAsia="Calibri" w:hAnsi="Traditional Arabic" w:hint="cs"/>
          <w:sz w:val="36"/>
          <w:rtl/>
          <w:lang w:bidi="ar-SY"/>
        </w:rPr>
        <w:t xml:space="preserve"> بالقرب من الم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>عرة في الشام وإليها ينسب (الشيزر</w:t>
      </w:r>
      <w:r w:rsidR="0034644B">
        <w:rPr>
          <w:rFonts w:ascii="Traditional Arabic" w:eastAsia="Calibri" w:hAnsi="Traditional Arabic" w:hint="cs"/>
          <w:sz w:val="36"/>
          <w:rtl/>
          <w:lang w:bidi="ar-SY"/>
        </w:rPr>
        <w:t>ي)</w:t>
      </w:r>
      <w:r w:rsidR="00287E5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34644B">
        <w:rPr>
          <w:rFonts w:ascii="Traditional Arabic" w:eastAsia="Calibri" w:hAnsi="Traditional Arabic" w:hint="cs"/>
          <w:sz w:val="36"/>
          <w:rtl/>
          <w:lang w:bidi="ar-SY"/>
        </w:rPr>
        <w:t xml:space="preserve"> وله عدد من المؤلفات ال</w:t>
      </w:r>
      <w:r w:rsidR="00287E55">
        <w:rPr>
          <w:rFonts w:ascii="Traditional Arabic" w:eastAsia="Calibri" w:hAnsi="Traditional Arabic" w:hint="cs"/>
          <w:sz w:val="36"/>
          <w:rtl/>
          <w:lang w:bidi="ar-SY"/>
        </w:rPr>
        <w:t>علمية .</w:t>
      </w:r>
    </w:p>
    <w:p w:rsidR="00BB59DA" w:rsidRDefault="00287E55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أما كتابه 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>(المنهج المسلوك) فيعده العلماء إ</w:t>
      </w:r>
      <w:r>
        <w:rPr>
          <w:rFonts w:ascii="Traditional Arabic" w:eastAsia="Calibri" w:hAnsi="Traditional Arabic" w:hint="cs"/>
          <w:sz w:val="36"/>
          <w:rtl/>
          <w:lang w:bidi="ar-SY"/>
        </w:rPr>
        <w:t>حد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>ى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جواهر الفكر السياسي الإسلامي، وقد وضع كتابه هذا هدية للسلطان صلاح الدين الأيوبي رضي الله عنه. </w:t>
      </w:r>
    </w:p>
    <w:p w:rsidR="00287E55" w:rsidRPr="00BB59DA" w:rsidRDefault="00287E55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قال في مطلع كتابه:</w:t>
      </w:r>
    </w:p>
    <w:p w:rsidR="00287E55" w:rsidRDefault="00287E55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(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>
        <w:rPr>
          <w:rFonts w:ascii="Traditional Arabic" w:eastAsia="Calibri" w:hAnsi="Traditional Arabic" w:hint="cs"/>
          <w:sz w:val="36"/>
          <w:rtl/>
          <w:lang w:bidi="ar-SY"/>
        </w:rPr>
        <w:t>لما كان المولى الملك الناصر صلاح الدنيا والدين ممن يرى الأدب وفضله</w:t>
      </w:r>
      <w:r w:rsidR="00C240E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ويؤثر العلم وأهله</w:t>
      </w:r>
      <w:r w:rsidR="00C240E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جمعت لخزانة علومه هذا الكتاب</w:t>
      </w:r>
      <w:r w:rsidR="00C240E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وهو يحتوي على ظرائف من الحكمة</w:t>
      </w:r>
      <w:r w:rsidR="00C240E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وجواهر من الأدب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وأصول في السياسة وتدبير الرعية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ومعرفة أركان المملكة وقواعد التدبير ... وسلكت في ذلك كله طريق الاختصار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ومذهب الإيجاز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؛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لئلا تمجه الخواطر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8F1E24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426E5C">
        <w:rPr>
          <w:rFonts w:ascii="Traditional Arabic" w:eastAsia="Calibri" w:hAnsi="Traditional Arabic" w:hint="cs"/>
          <w:sz w:val="36"/>
          <w:rtl/>
          <w:lang w:bidi="ar-SY"/>
        </w:rPr>
        <w:t>وترفضه الأسماع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26E5C">
        <w:rPr>
          <w:rFonts w:ascii="Traditional Arabic" w:eastAsia="Calibri" w:hAnsi="Traditional Arabic" w:hint="cs"/>
          <w:sz w:val="36"/>
          <w:rtl/>
          <w:lang w:bidi="ar-SY"/>
        </w:rPr>
        <w:t xml:space="preserve"> وسميته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:</w:t>
      </w:r>
      <w:r w:rsidR="00426E5C">
        <w:rPr>
          <w:rFonts w:ascii="Traditional Arabic" w:eastAsia="Calibri" w:hAnsi="Traditional Arabic" w:hint="cs"/>
          <w:sz w:val="36"/>
          <w:rtl/>
          <w:lang w:bidi="ar-SY"/>
        </w:rPr>
        <w:t xml:space="preserve"> المنهج المسلوك في سياسة الملوك).</w:t>
      </w:r>
    </w:p>
    <w:p w:rsidR="00426E5C" w:rsidRPr="00BB59DA" w:rsidRDefault="00426E5C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ج</w:t>
      </w:r>
      <w:r w:rsidR="00CF6F4B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عل الشيزر</w:t>
      </w:r>
      <w:r w:rsidR="00834B2D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ي كتابه عشرين باباً:</w:t>
      </w:r>
    </w:p>
    <w:p w:rsidR="00557389" w:rsidRDefault="00834B2D" w:rsidP="00BB59DA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الباب الأول: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في 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بيان افتقار الرعية إلى ملك عادل، </w:t>
      </w: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والثاني: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في بيان فضل الأدب، وافتقار الملك إليه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والثالث: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في معرفة قواعد الأدب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والرابع:</w:t>
      </w:r>
      <w:r w:rsidR="00EC27CC">
        <w:rPr>
          <w:rFonts w:ascii="Traditional Arabic" w:eastAsia="Calibri" w:hAnsi="Traditional Arabic" w:hint="cs"/>
          <w:sz w:val="36"/>
          <w:rtl/>
          <w:lang w:bidi="ar-SY"/>
        </w:rPr>
        <w:t xml:space="preserve"> في معرفة 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>أركان المملكة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والخامس: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في معرفة الأوصاف الكريمة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والحث عليها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والسادس: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في معرفة الأوصاف الذميمة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والنهي عنها</w:t>
      </w:r>
      <w:r w:rsidR="00BB59DA">
        <w:rPr>
          <w:rFonts w:ascii="Traditional Arabic" w:eastAsia="Calibri" w:hAnsi="Traditional Arabic" w:hint="cs"/>
          <w:sz w:val="36"/>
          <w:rtl/>
          <w:lang w:bidi="ar-SY"/>
        </w:rPr>
        <w:t xml:space="preserve">، 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وعقد باباً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في بيان فضل الشورى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وباباً 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>في أدب صحبة الملوك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و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باباً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في سياسة الجيش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1B5E9E"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وباباً </w:t>
      </w:r>
      <w:r w:rsidR="001B5E9E">
        <w:rPr>
          <w:rFonts w:ascii="Traditional Arabic" w:eastAsia="Calibri" w:hAnsi="Traditional Arabic" w:hint="cs"/>
          <w:sz w:val="36"/>
          <w:rtl/>
          <w:lang w:bidi="ar-SY"/>
        </w:rPr>
        <w:t xml:space="preserve">في أصول السياسة والتدبير. </w:t>
      </w:r>
    </w:p>
    <w:p w:rsidR="001B5E9E" w:rsidRDefault="001B5E9E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وهكذا تابع أبواب كتابه حتى ختم </w:t>
      </w:r>
      <w:r w:rsidR="00557389">
        <w:rPr>
          <w:rFonts w:ascii="Traditional Arabic" w:eastAsia="Calibri" w:hAnsi="Traditional Arabic" w:hint="cs"/>
          <w:sz w:val="36"/>
          <w:rtl/>
          <w:lang w:bidi="ar-SY"/>
        </w:rPr>
        <w:t>بذكر مواعظ تن</w:t>
      </w:r>
      <w:r w:rsidR="00A951C4">
        <w:rPr>
          <w:rFonts w:ascii="Traditional Arabic" w:eastAsia="Calibri" w:hAnsi="Traditional Arabic" w:hint="cs"/>
          <w:sz w:val="36"/>
          <w:rtl/>
          <w:lang w:bidi="ar-SY"/>
        </w:rPr>
        <w:t>فع الراعي والرعية.</w:t>
      </w:r>
    </w:p>
    <w:p w:rsidR="00A951C4" w:rsidRDefault="00A951C4" w:rsidP="00CF6F4B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lastRenderedPageBreak/>
        <w:t>وسأقرأ عليكم شيئاً مما ذكره في الباب الخامس، واسمه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(</w:t>
      </w:r>
      <w:r w:rsidRPr="00BB59DA">
        <w:rPr>
          <w:rFonts w:ascii="Traditional Arabic" w:eastAsia="Calibri" w:hAnsi="Traditional Arabic" w:hint="cs"/>
          <w:b/>
          <w:bCs/>
          <w:color w:val="FF0000"/>
          <w:sz w:val="36"/>
          <w:rtl/>
          <w:lang w:bidi="ar-SY"/>
        </w:rPr>
        <w:t>معرفة الأوصاف الكريمة وفضلها</w:t>
      </w:r>
      <w:r w:rsidR="006A3F35" w:rsidRPr="00BB59DA">
        <w:rPr>
          <w:rFonts w:ascii="Traditional Arabic" w:eastAsia="Calibri" w:hAnsi="Traditional Arabic" w:hint="cs"/>
          <w:b/>
          <w:bCs/>
          <w:color w:val="FF0000"/>
          <w:sz w:val="36"/>
          <w:rtl/>
          <w:lang w:bidi="ar-SY"/>
        </w:rPr>
        <w:t>،</w:t>
      </w:r>
      <w:r w:rsidRPr="00BB59DA">
        <w:rPr>
          <w:rFonts w:ascii="Traditional Arabic" w:eastAsia="Calibri" w:hAnsi="Traditional Arabic" w:hint="cs"/>
          <w:b/>
          <w:bCs/>
          <w:color w:val="FF0000"/>
          <w:sz w:val="36"/>
          <w:rtl/>
          <w:lang w:bidi="ar-SY"/>
        </w:rPr>
        <w:t xml:space="preserve"> وحث الملك عليها</w:t>
      </w:r>
      <w:r>
        <w:rPr>
          <w:rFonts w:ascii="Traditional Arabic" w:eastAsia="Calibri" w:hAnsi="Traditional Arabic" w:hint="cs"/>
          <w:sz w:val="36"/>
          <w:rtl/>
          <w:lang w:bidi="ar-SY"/>
        </w:rPr>
        <w:t>)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Pr="00BB59DA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قال: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(ينبغي للملك المنتصب لتدبير الرعية أن يتصف </w:t>
      </w:r>
      <w:r w:rsidR="00D466F6">
        <w:rPr>
          <w:rFonts w:ascii="Traditional Arabic" w:eastAsia="Calibri" w:hAnsi="Traditional Arabic" w:hint="cs"/>
          <w:sz w:val="36"/>
          <w:rtl/>
          <w:lang w:bidi="ar-SY"/>
        </w:rPr>
        <w:t>بالأوصاف الكريمة ويتلبس بها، ويجعلها له خلقاً مطبوعاً</w:t>
      </w:r>
      <w:r w:rsidR="001C6491">
        <w:rPr>
          <w:rFonts w:ascii="Traditional Arabic" w:eastAsia="Calibri" w:hAnsi="Traditional Arabic" w:hint="cs"/>
          <w:sz w:val="36"/>
          <w:rtl/>
          <w:lang w:bidi="ar-SY"/>
        </w:rPr>
        <w:t>،... إذ بها ق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1C6491">
        <w:rPr>
          <w:rFonts w:ascii="Traditional Arabic" w:eastAsia="Calibri" w:hAnsi="Traditional Arabic" w:hint="cs"/>
          <w:sz w:val="36"/>
          <w:rtl/>
          <w:lang w:bidi="ar-SY"/>
        </w:rPr>
        <w:t>و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1C6491">
        <w:rPr>
          <w:rFonts w:ascii="Traditional Arabic" w:eastAsia="Calibri" w:hAnsi="Traditional Arabic" w:hint="cs"/>
          <w:sz w:val="36"/>
          <w:rtl/>
          <w:lang w:bidi="ar-SY"/>
        </w:rPr>
        <w:t>ام دولته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C6491">
        <w:rPr>
          <w:rFonts w:ascii="Traditional Arabic" w:eastAsia="Calibri" w:hAnsi="Traditional Arabic" w:hint="cs"/>
          <w:sz w:val="36"/>
          <w:rtl/>
          <w:lang w:bidi="ar-SY"/>
        </w:rPr>
        <w:t xml:space="preserve"> ودوام مملكته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1C6491">
        <w:rPr>
          <w:rFonts w:ascii="Traditional Arabic" w:eastAsia="Calibri" w:hAnsi="Traditional Arabic" w:hint="cs"/>
          <w:sz w:val="36"/>
          <w:rtl/>
          <w:lang w:bidi="ar-SY"/>
        </w:rPr>
        <w:t xml:space="preserve"> وهي خمسة عشر وصفاً:</w:t>
      </w:r>
    </w:p>
    <w:p w:rsidR="00DB2B1B" w:rsidRDefault="001C6491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العدل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والعقل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والشجاعة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والسخاء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والرفق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والوقار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والصدق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والرأفة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والصبر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والعفو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والشكر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والأناة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والحلم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والعفاف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والوقار</w:t>
      </w:r>
      <w:r w:rsidR="006A3F35">
        <w:rPr>
          <w:rFonts w:ascii="Traditional Arabic" w:eastAsia="Calibri" w:hAnsi="Traditional Arabic" w:hint="cs"/>
          <w:sz w:val="36"/>
          <w:rtl/>
          <w:lang w:bidi="ar-SY"/>
        </w:rPr>
        <w:t>)</w:t>
      </w:r>
      <w:r w:rsidR="00DB2B1B">
        <w:rPr>
          <w:rFonts w:ascii="Traditional Arabic" w:eastAsia="Calibri" w:hAnsi="Traditional Arabic" w:hint="cs"/>
          <w:sz w:val="36"/>
          <w:rtl/>
          <w:lang w:bidi="ar-SY"/>
        </w:rPr>
        <w:t xml:space="preserve">. ثم راح يتحدث عن كل وصف من هذه الأوصاف. </w:t>
      </w:r>
    </w:p>
    <w:p w:rsidR="00FF4EDD" w:rsidRDefault="00DB2B1B" w:rsidP="00CF6F4B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وها أنا أح</w:t>
      </w:r>
      <w:r w:rsidR="00F977E0">
        <w:rPr>
          <w:rFonts w:ascii="Traditional Arabic" w:eastAsia="Calibri" w:hAnsi="Traditional Arabic" w:hint="cs"/>
          <w:sz w:val="36"/>
          <w:rtl/>
          <w:lang w:bidi="ar-SY"/>
        </w:rPr>
        <w:t>دثكم شيئاً من حديثه عن العدل</w:t>
      </w:r>
      <w:r w:rsidR="00CF6F4B">
        <w:rPr>
          <w:rFonts w:ascii="Traditional Arabic" w:eastAsia="Calibri" w:hAnsi="Traditional Arabic" w:hint="cs"/>
          <w:sz w:val="36"/>
          <w:rtl/>
          <w:lang w:bidi="ar-SY"/>
        </w:rPr>
        <w:t xml:space="preserve"> - 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واعلموا أيها الإخوة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؛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أن العدل مطلوب منا جميعاً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الراعي مع الرعية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والرئيس مع المرؤوس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والأب مع أولاده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والزوج مع زوجته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وصاحب العمل مع عامله</w:t>
      </w:r>
      <w:r w:rsidR="00FF4EDD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،</w:t>
      </w:r>
      <w:r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</w:t>
      </w:r>
      <w:r w:rsidR="004F5740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>وإن الله يقيم الدولة العادلة وإن</w:t>
      </w:r>
      <w:r w:rsidR="00E13A22" w:rsidRPr="00E13A22">
        <w:rPr>
          <w:rFonts w:ascii="Traditional Arabic" w:eastAsia="Calibri" w:hAnsi="Traditional Arabic" w:hint="cs"/>
          <w:spacing w:val="-4"/>
          <w:sz w:val="36"/>
          <w:rtl/>
          <w:lang w:bidi="ar-SY"/>
        </w:rPr>
        <w:t xml:space="preserve"> كانت كافرة،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>ولا يقيم الظالمة وإن كانت مسلمة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 xml:space="preserve"> وذلك أن العدل نظام كل شيء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-</w:t>
      </w:r>
    </w:p>
    <w:p w:rsidR="00CF6F4B" w:rsidRPr="00CF6F4B" w:rsidRDefault="00CF6F4B" w:rsidP="00CF6F4B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</w:p>
    <w:p w:rsidR="004F5740" w:rsidRPr="00E13A22" w:rsidRDefault="00CF6F4B" w:rsidP="00E13A2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يقول الشيزر</w:t>
      </w:r>
      <w:r w:rsidR="004F5740"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ي:</w:t>
      </w:r>
      <w:r w:rsid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>(اعلم أن العدل أشرف أوصاف الملك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 xml:space="preserve"> وأقوم لدولته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؛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 xml:space="preserve"> لأنه يبعث على الطاعة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 xml:space="preserve"> ويدعو إلى الألفة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4F5740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>وبه تصلح الأعمال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 xml:space="preserve"> وتنمو الأموال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 xml:space="preserve"> وتنتعش الرعية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 xml:space="preserve"> وتكمل المزية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 xml:space="preserve"> وقد ندب الله عز وجل الخلق إليه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EB1FFC">
        <w:rPr>
          <w:rFonts w:ascii="Traditional Arabic" w:eastAsia="Calibri" w:hAnsi="Traditional Arabic" w:hint="cs"/>
          <w:sz w:val="36"/>
          <w:rtl/>
          <w:lang w:bidi="ar-SY"/>
        </w:rPr>
        <w:t xml:space="preserve"> وحثهم عليه، قال الله تعالى: </w:t>
      </w:r>
      <w:r w:rsidR="00EB1FFC" w:rsidRPr="00E13A22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2"/>
          <w:szCs w:val="32"/>
          <w:rtl/>
          <w:lang w:bidi="ar-SY"/>
        </w:rPr>
        <w:t>إ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ِنَّ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اللَّهَ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يَأْمُرُ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بِالْعَدْلِ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وَالْإِحْسَانِ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وَإِيتَاءِ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ذِي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الْقُرْبَى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وَيَنْهَى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عَنِ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الْفَحْشَاءِ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وَالْمُنْكَرِ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وَالْبَغْيِ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يَعِظُكُمْ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لَعَلَّكُمْ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تَذَكَّرُونَ</w:t>
      </w:r>
      <w:r w:rsidR="00C341E3" w:rsidRPr="00E13A22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C341E3" w:rsidRPr="00E13A22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C341E3" w:rsidRPr="00C341E3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[</w:t>
      </w:r>
      <w:r w:rsidR="00C341E3" w:rsidRPr="00C341E3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>النحل</w:t>
      </w:r>
      <w:r w:rsidR="00C341E3" w:rsidRPr="00C341E3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: 90]</w:t>
      </w:r>
    </w:p>
    <w:p w:rsidR="00C341E3" w:rsidRDefault="00C341E3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قال الحسن البصري: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إن الله تعالى جمع الخير كله والشر كله في هذه الآية. وقال: إن استقامة الملك بالثلاثة المأمور بها</w:t>
      </w:r>
      <w:r w:rsidR="00FF4EDD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واضطرابه بالثلاثة المنهي عنها.</w:t>
      </w:r>
    </w:p>
    <w:p w:rsidR="00384D7B" w:rsidRDefault="00C341E3" w:rsidP="00E13A22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وقد قال رسول الله</w:t>
      </w:r>
      <w:r w:rsidRPr="00E13A22">
        <w:rPr>
          <w:rFonts w:ascii="Traditional Arabic" w:eastAsia="Calibri" w:hAnsi="Traditional Arabic"/>
          <w:b/>
          <w:bCs/>
          <w:sz w:val="36"/>
          <w:lang w:bidi="ar-SY"/>
        </w:rPr>
        <w:t xml:space="preserve"> </w:t>
      </w:r>
      <w:r w:rsidR="00E13A22"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صلى الله عليه وسلم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: </w:t>
      </w:r>
      <w:r w:rsidR="00E13A22">
        <w:rPr>
          <w:rFonts w:ascii="Traditional Arabic" w:eastAsia="Calibri" w:hAnsi="Traditional Arabic"/>
          <w:b/>
          <w:bCs/>
          <w:sz w:val="36"/>
          <w:lang w:bidi="ar-SY"/>
        </w:rPr>
        <w:t>))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ثلاث منجيات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وثلاث مهلكات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فأما المنجيات: فالعدل في الغضب والرضا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وخشية الله في السر والعلانية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والقصد في الغنى والفقر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.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وأما المهلكات: فشح مطاع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وهوىً متبع</w:t>
      </w:r>
      <w:r w:rsidR="00FF4ED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،</w:t>
      </w:r>
      <w:r w:rsidR="009B799D" w:rsidRPr="009B799D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وإعجاب المرء بنفسه</w:t>
      </w:r>
      <w:r w:rsidR="00E13A22">
        <w:rPr>
          <w:rFonts w:ascii="Traditional Arabic" w:eastAsia="Calibri" w:hAnsi="Traditional Arabic"/>
          <w:b/>
          <w:bCs/>
          <w:sz w:val="36"/>
          <w:lang w:bidi="ar-SY"/>
        </w:rPr>
        <w:t>((</w:t>
      </w:r>
      <w:r>
        <w:rPr>
          <w:rFonts w:ascii="Traditional Arabic" w:eastAsia="Calibri" w:hAnsi="Traditional Arabic"/>
          <w:sz w:val="36"/>
          <w:lang w:bidi="ar-SY"/>
        </w:rPr>
        <w:t xml:space="preserve"> </w:t>
      </w:r>
      <w:r w:rsidR="00421A36">
        <w:rPr>
          <w:rFonts w:ascii="Traditional Arabic" w:eastAsia="Calibri" w:hAnsi="Traditional Arabic" w:hint="cs"/>
          <w:sz w:val="36"/>
          <w:rtl/>
          <w:lang w:bidi="ar-SY"/>
        </w:rPr>
        <w:t>[الطبراني]</w:t>
      </w:r>
    </w:p>
    <w:p w:rsidR="00421A36" w:rsidRDefault="00E13A22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حكي أن الإ</w:t>
      </w:r>
      <w:r w:rsidR="00421A36">
        <w:rPr>
          <w:rFonts w:ascii="Traditional Arabic" w:eastAsia="Calibri" w:hAnsi="Traditional Arabic" w:hint="cs"/>
          <w:sz w:val="36"/>
          <w:rtl/>
          <w:lang w:bidi="ar-SY"/>
        </w:rPr>
        <w:t>سكندر قال لحكماء الهند وقد رأى قلة الشرائع في بلادهم: لِمَ صارت سنن بلادكم قليلة؟ قالوا: لإعطائنا الحق من أنفسنا</w:t>
      </w:r>
      <w:r w:rsidR="005250CC">
        <w:rPr>
          <w:rFonts w:ascii="Traditional Arabic" w:eastAsia="Calibri" w:hAnsi="Traditional Arabic" w:hint="cs"/>
          <w:sz w:val="36"/>
          <w:rtl/>
          <w:lang w:bidi="ar-SY"/>
        </w:rPr>
        <w:t>، ولعدل ملوكنا فينا.</w:t>
      </w:r>
    </w:p>
    <w:p w:rsidR="005250CC" w:rsidRDefault="005250CC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 xml:space="preserve">فقال لهم: أيهما أفضل العدل أم الشجاعة؟ قالوا: إذا استعمل العدل استغني عن الشجاعة. </w:t>
      </w:r>
    </w:p>
    <w:p w:rsidR="005250CC" w:rsidRDefault="005250CC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وقال أردشير: إذا رغب الملك عن العدل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؛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رغبت الرعية عن الطاعة.</w:t>
      </w:r>
    </w:p>
    <w:p w:rsidR="005250CC" w:rsidRDefault="005250CC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lastRenderedPageBreak/>
        <w:t>وقال أفلاطون: بالعدل ثبات الأشياء وبالجور زوالها.</w:t>
      </w:r>
    </w:p>
    <w:p w:rsidR="00BB0F54" w:rsidRDefault="00BB0F54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وقيل لأردشير: من الذي لا يخاف أحداً؟ قال: من عدل في حكمه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وكف عن ظلمه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؛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نصره الحق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وأطاعه الخلق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وصفت له النعمة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وأقبلت عليه الدنيا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فهنئ بالعيش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واستغنى عن الجيش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وملك القلوب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وأمن الحروب)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.</w:t>
      </w:r>
    </w:p>
    <w:p w:rsidR="008F79AC" w:rsidRDefault="004420C4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وكلكم يعلم -</w:t>
      </w:r>
      <w:r w:rsidR="00E13A22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>
        <w:rPr>
          <w:rFonts w:ascii="Traditional Arabic" w:eastAsia="Calibri" w:hAnsi="Traditional Arabic" w:hint="cs"/>
          <w:sz w:val="36"/>
          <w:rtl/>
          <w:lang w:bidi="ar-SY"/>
        </w:rPr>
        <w:t>أيها الإخوة</w:t>
      </w:r>
      <w:r w:rsidR="00E13A22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>
        <w:rPr>
          <w:rFonts w:ascii="Traditional Arabic" w:eastAsia="Calibri" w:hAnsi="Traditional Arabic" w:hint="cs"/>
          <w:sz w:val="36"/>
          <w:rtl/>
          <w:lang w:bidi="ar-SY"/>
        </w:rPr>
        <w:t>- قصة الهرمزان</w:t>
      </w:r>
      <w:r w:rsidR="00D27F8F">
        <w:rPr>
          <w:rFonts w:ascii="Traditional Arabic" w:eastAsia="Calibri" w:hAnsi="Traditional Arabic" w:hint="cs"/>
          <w:sz w:val="36"/>
          <w:rtl/>
          <w:lang w:bidi="ar-SY"/>
        </w:rPr>
        <w:t xml:space="preserve"> صاحب كسرى ملك خوزستان عندما جيء به أسيراً إلى عمر رضي الله عنه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D27F8F">
        <w:rPr>
          <w:rFonts w:ascii="Traditional Arabic" w:eastAsia="Calibri" w:hAnsi="Traditional Arabic" w:hint="cs"/>
          <w:sz w:val="36"/>
          <w:rtl/>
          <w:lang w:bidi="ar-SY"/>
        </w:rPr>
        <w:t xml:space="preserve"> فوافق ذلك غيبته عن منزله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D27F8F">
        <w:rPr>
          <w:rFonts w:ascii="Traditional Arabic" w:eastAsia="Calibri" w:hAnsi="Traditional Arabic" w:hint="cs"/>
          <w:sz w:val="36"/>
          <w:rtl/>
          <w:lang w:bidi="ar-SY"/>
        </w:rPr>
        <w:t xml:space="preserve"> فما زال الموكل بالهرمزان يقتفي أثر عمر رضي الله عنه </w:t>
      </w:r>
      <w:r w:rsidR="00AF2DC7">
        <w:rPr>
          <w:rFonts w:ascii="Traditional Arabic" w:eastAsia="Calibri" w:hAnsi="Traditional Arabic" w:hint="cs"/>
          <w:sz w:val="36"/>
          <w:rtl/>
          <w:lang w:bidi="ar-SY"/>
        </w:rPr>
        <w:t>حتى عثر عليه في المسجد نائماً متوسد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>اً درته، فلما رآه الهرمزان قال: هذا والله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 xml:space="preserve"> المل</w:t>
      </w:r>
      <w:r w:rsidR="00AD7699">
        <w:rPr>
          <w:rFonts w:ascii="Traditional Arabic" w:eastAsia="Calibri" w:hAnsi="Traditional Arabic" w:hint="cs"/>
          <w:sz w:val="36"/>
          <w:rtl/>
          <w:lang w:bidi="ar-SY"/>
        </w:rPr>
        <w:t>ْ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ك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اله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>نيء، يا عمر؛ عدلت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فأمنت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فنمت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>، والله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إني قد خدمت أربعة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ً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من ملوك الأكاسرة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أصحاب التيجان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،</w:t>
      </w:r>
      <w:r w:rsidR="00D3604E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8F79AC">
        <w:rPr>
          <w:rFonts w:ascii="Traditional Arabic" w:eastAsia="Calibri" w:hAnsi="Traditional Arabic" w:hint="cs"/>
          <w:sz w:val="36"/>
          <w:rtl/>
          <w:lang w:bidi="ar-SY"/>
        </w:rPr>
        <w:t>فما هب</w:t>
      </w:r>
      <w:r w:rsidR="009141C1">
        <w:rPr>
          <w:rFonts w:ascii="Traditional Arabic" w:eastAsia="Calibri" w:hAnsi="Traditional Arabic" w:hint="cs"/>
          <w:sz w:val="36"/>
          <w:rtl/>
          <w:lang w:bidi="ar-SY"/>
        </w:rPr>
        <w:t>ت</w:t>
      </w:r>
      <w:r w:rsidR="00B6196C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8F79AC">
        <w:rPr>
          <w:rFonts w:ascii="Traditional Arabic" w:eastAsia="Calibri" w:hAnsi="Traditional Arabic" w:hint="cs"/>
          <w:sz w:val="36"/>
          <w:rtl/>
          <w:lang w:bidi="ar-SY"/>
        </w:rPr>
        <w:t xml:space="preserve"> أحداً منهم هيبتي لصاحب</w:t>
      </w:r>
      <w:r w:rsidR="00B6196C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8F79AC">
        <w:rPr>
          <w:rFonts w:ascii="Traditional Arabic" w:eastAsia="Calibri" w:hAnsi="Traditional Arabic" w:hint="cs"/>
          <w:sz w:val="36"/>
          <w:rtl/>
          <w:lang w:bidi="ar-SY"/>
        </w:rPr>
        <w:t xml:space="preserve"> هذه الدرة. </w:t>
      </w:r>
    </w:p>
    <w:p w:rsidR="006B54C6" w:rsidRPr="00E13A22" w:rsidRDefault="008F79AC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وقد أنشدها حافظ إبراهيم قصيدة</w:t>
      </w:r>
      <w:r w:rsidR="00B6196C"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ً</w:t>
      </w:r>
      <w:r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عمرية</w:t>
      </w:r>
      <w:r w:rsidR="00B6196C"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>ً</w:t>
      </w:r>
      <w:r w:rsidRPr="00E13A22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 فقال: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6"/>
        <w:gridCol w:w="1134"/>
        <w:gridCol w:w="3495"/>
      </w:tblGrid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وراعَ صاحبَ كسرى أن رأى عمراً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ab/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بين الرعية عُطْلَاً وهو راعيها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وعهدُه بملوكِ الفُرسِ أنَّ لها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سُورًا من الجُندِ والأحراسِ يحميها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رآهُ مُستَغرِقًا في نومِهِ فرأى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فيهِ الجلالةَ في أسمى معانيها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فوقَ الثَّرى تحتَ ظلِّ الدَّوْحِ مشتملاً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بب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ُردةٍ كادَ طُولُ العهدِ يُبليها</w:t>
            </w: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فهَانَ في عينِهِ ما كانَ يُك</w:t>
            </w: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ْ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بِرُهُ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مِنَ الأكاسِر والدنيا بأيديها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فقال قولةَ حقٍّ أصبحتْ مثلاً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autoSpaceDE w:val="0"/>
              <w:autoSpaceDN w:val="0"/>
              <w:adjustRightInd w:val="0"/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وأصبح الجيلُ بعدَ الجيلِ يرويها:</w:t>
            </w: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br/>
            </w:r>
          </w:p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</w:tr>
      <w:tr w:rsidR="00676F81" w:rsidRPr="00676F81" w:rsidTr="00676F81">
        <w:trPr>
          <w:trHeight w:hRule="exact" w:val="567"/>
          <w:jc w:val="center"/>
        </w:trPr>
        <w:tc>
          <w:tcPr>
            <w:tcW w:w="3996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أمنتَ لم</w:t>
            </w:r>
            <w:r w:rsidRPr="00676F81">
              <w:rPr>
                <w:rFonts w:ascii="Traditional Arabic" w:eastAsia="Calibri" w:hAnsi="Traditional Arabic" w:hint="cs"/>
                <w:b/>
                <w:bCs/>
                <w:sz w:val="36"/>
                <w:rtl/>
                <w:lang w:bidi="ar-SY"/>
              </w:rPr>
              <w:t>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 xml:space="preserve"> أقمتَ العدلَ بينهمُ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</w:p>
        </w:tc>
        <w:tc>
          <w:tcPr>
            <w:tcW w:w="3495" w:type="dxa"/>
          </w:tcPr>
          <w:p w:rsidR="00676F81" w:rsidRPr="00676F81" w:rsidRDefault="00676F81" w:rsidP="00676F81">
            <w:pPr>
              <w:tabs>
                <w:tab w:val="left" w:pos="567"/>
                <w:tab w:val="right" w:pos="1134"/>
              </w:tabs>
              <w:jc w:val="both"/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</w:pP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t>فنمتَ نومَ قريرِ العَيْنِ هانيها</w:t>
            </w:r>
            <w:r w:rsidRPr="00676F81">
              <w:rPr>
                <w:rFonts w:ascii="Traditional Arabic" w:eastAsia="Calibri" w:hAnsi="Traditional Arabic"/>
                <w:b/>
                <w:bCs/>
                <w:sz w:val="36"/>
                <w:rtl/>
                <w:lang w:bidi="ar-SY"/>
              </w:rPr>
              <w:br/>
            </w:r>
          </w:p>
        </w:tc>
      </w:tr>
    </w:tbl>
    <w:p w:rsidR="006B54C6" w:rsidRPr="00676F81" w:rsidRDefault="00890C28" w:rsidP="00676F81">
      <w:pPr>
        <w:shd w:val="clear" w:color="auto" w:fill="FFFFFF"/>
        <w:tabs>
          <w:tab w:val="left" w:pos="567"/>
          <w:tab w:val="right" w:pos="1134"/>
        </w:tabs>
        <w:spacing w:after="0" w:line="240" w:lineRule="auto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ab/>
      </w:r>
    </w:p>
    <w:p w:rsidR="00C67059" w:rsidRPr="00676F81" w:rsidRDefault="00C67059" w:rsidP="00933E6E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676F81">
        <w:rPr>
          <w:rFonts w:ascii="Traditional Arabic" w:eastAsia="Calibri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C67059" w:rsidRDefault="00CF6F4B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ختم الشيزر</w:t>
      </w:r>
      <w:r w:rsidR="00C67059">
        <w:rPr>
          <w:rFonts w:ascii="Traditional Arabic" w:eastAsia="Calibri" w:hAnsi="Traditional Arabic" w:hint="cs"/>
          <w:sz w:val="36"/>
          <w:rtl/>
          <w:lang w:bidi="ar-SY"/>
        </w:rPr>
        <w:t>ي في كتابه (المنهج المسلوك) حديث</w:t>
      </w:r>
      <w:r w:rsidR="00AD7699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C67059">
        <w:rPr>
          <w:rFonts w:ascii="Traditional Arabic" w:eastAsia="Calibri" w:hAnsi="Traditional Arabic" w:hint="cs"/>
          <w:sz w:val="36"/>
          <w:rtl/>
          <w:lang w:bidi="ar-SY"/>
        </w:rPr>
        <w:t>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ُ</w:t>
      </w:r>
      <w:r w:rsidR="00C67059">
        <w:rPr>
          <w:rFonts w:ascii="Traditional Arabic" w:eastAsia="Calibri" w:hAnsi="Traditional Arabic" w:hint="cs"/>
          <w:sz w:val="36"/>
          <w:rtl/>
          <w:lang w:bidi="ar-SY"/>
        </w:rPr>
        <w:t xml:space="preserve"> عن العدل بذكره أن العدل لا يتحقق من الملك إلا بلزوم أمور منها:</w:t>
      </w:r>
    </w:p>
    <w:p w:rsidR="00C67059" w:rsidRDefault="00853B92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إقامة منار الدين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وعمارة البلدان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وتهذيب السبل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والنظر في تعدي الولاة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وأهل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العز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ِّ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من الأعوان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على الرعية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لأن تعدي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هم منسوب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إليه، ومنها الجلوس لكشف المظالم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ومنها اختيار خلفائ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>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في الأمور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وولات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>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وقضات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>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وعماله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؛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بأن يكونوا من أهل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الكفاية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والأمانة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  <w:r w:rsidR="00D20246">
        <w:rPr>
          <w:rFonts w:ascii="Traditional Arabic" w:eastAsia="Calibri" w:hAnsi="Traditional Arabic" w:hint="cs"/>
          <w:sz w:val="36"/>
          <w:rtl/>
          <w:lang w:bidi="ar-SY"/>
        </w:rPr>
        <w:t>والح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َ</w:t>
      </w:r>
      <w:r w:rsidR="00D20246">
        <w:rPr>
          <w:rFonts w:ascii="Traditional Arabic" w:eastAsia="Calibri" w:hAnsi="Traditional Arabic" w:hint="cs"/>
          <w:sz w:val="36"/>
          <w:rtl/>
          <w:lang w:bidi="ar-SY"/>
        </w:rPr>
        <w:t>ذ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ْ</w:t>
      </w:r>
      <w:r w:rsidR="00D20246">
        <w:rPr>
          <w:rFonts w:ascii="Traditional Arabic" w:eastAsia="Calibri" w:hAnsi="Traditional Arabic" w:hint="cs"/>
          <w:sz w:val="36"/>
          <w:rtl/>
          <w:lang w:bidi="ar-SY"/>
        </w:rPr>
        <w:t>ق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D20246">
        <w:rPr>
          <w:rFonts w:ascii="Traditional Arabic" w:eastAsia="Calibri" w:hAnsi="Traditional Arabic" w:hint="cs"/>
          <w:sz w:val="36"/>
          <w:rtl/>
          <w:lang w:bidi="ar-SY"/>
        </w:rPr>
        <w:t xml:space="preserve"> والدراية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 w:rsidR="00D20246">
        <w:rPr>
          <w:rFonts w:ascii="Traditional Arabic" w:eastAsia="Calibri" w:hAnsi="Traditional Arabic" w:hint="cs"/>
          <w:sz w:val="36"/>
          <w:rtl/>
          <w:lang w:bidi="ar-SY"/>
        </w:rPr>
        <w:t xml:space="preserve"> فيما هم بصدده.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D20246" w:rsidRPr="00967456" w:rsidRDefault="00D20246" w:rsidP="00933E6E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b/>
          <w:bCs/>
          <w:sz w:val="36"/>
          <w:rtl/>
          <w:lang w:bidi="ar-SY"/>
        </w:rPr>
      </w:pPr>
      <w:r w:rsidRPr="00967456">
        <w:rPr>
          <w:rFonts w:ascii="Traditional Arabic" w:eastAsia="Calibri" w:hAnsi="Traditional Arabic" w:hint="cs"/>
          <w:b/>
          <w:bCs/>
          <w:sz w:val="36"/>
          <w:rtl/>
          <w:lang w:bidi="ar-SY"/>
        </w:rPr>
        <w:lastRenderedPageBreak/>
        <w:t xml:space="preserve">أيها الإخوة: </w:t>
      </w:r>
    </w:p>
    <w:p w:rsidR="008F79AC" w:rsidRDefault="00D20246" w:rsidP="00933E6E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raditional Arabic" w:eastAsia="Calibri" w:hAnsi="Traditional Arabic"/>
          <w:sz w:val="36"/>
          <w:rtl/>
          <w:lang w:bidi="ar-SY"/>
        </w:rPr>
      </w:pPr>
      <w:r>
        <w:rPr>
          <w:rFonts w:ascii="Traditional Arabic" w:eastAsia="Calibri" w:hAnsi="Traditional Arabic" w:hint="cs"/>
          <w:sz w:val="36"/>
          <w:rtl/>
          <w:lang w:bidi="ar-SY"/>
        </w:rPr>
        <w:t>هذا تقرير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ٌ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مختصر سمح به الوقت للتعريف بواحد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ٍ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من كتب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السياسة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ِ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الشرعية. عسى الله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ُ</w:t>
      </w:r>
      <w:r>
        <w:rPr>
          <w:rFonts w:ascii="Traditional Arabic" w:eastAsia="Calibri" w:hAnsi="Traditional Arabic" w:hint="cs"/>
          <w:sz w:val="36"/>
          <w:rtl/>
          <w:lang w:bidi="ar-SY"/>
        </w:rPr>
        <w:t xml:space="preserve"> أن بنفع</w:t>
      </w:r>
      <w:r w:rsidR="00A73838">
        <w:rPr>
          <w:rFonts w:ascii="Traditional Arabic" w:eastAsia="Calibri" w:hAnsi="Traditional Arabic" w:hint="cs"/>
          <w:sz w:val="36"/>
          <w:rtl/>
          <w:lang w:bidi="ar-SY"/>
        </w:rPr>
        <w:t>َ</w:t>
      </w:r>
      <w:r>
        <w:rPr>
          <w:rFonts w:ascii="Traditional Arabic" w:eastAsia="Calibri" w:hAnsi="Traditional Arabic" w:hint="cs"/>
          <w:sz w:val="36"/>
          <w:rtl/>
          <w:lang w:bidi="ar-SY"/>
        </w:rPr>
        <w:t>نا بما سمعنا جميعاً.</w:t>
      </w:r>
      <w:r w:rsidR="00596A36">
        <w:rPr>
          <w:rFonts w:ascii="Traditional Arabic" w:eastAsia="Calibri" w:hAnsi="Traditional Arabic" w:hint="cs"/>
          <w:sz w:val="36"/>
          <w:rtl/>
          <w:lang w:bidi="ar-SY"/>
        </w:rPr>
        <w:t xml:space="preserve"> </w:t>
      </w:r>
    </w:p>
    <w:p w:rsidR="00967456" w:rsidRDefault="009D0E17" w:rsidP="00933E6E">
      <w:pPr>
        <w:ind w:firstLine="686"/>
        <w:rPr>
          <w:rFonts w:ascii="Tahoma" w:eastAsia="Times New Roman" w:hAnsi="Tahoma" w:cs="DecoType Naskh"/>
          <w:sz w:val="34"/>
          <w:szCs w:val="34"/>
          <w:rtl/>
          <w:lang w:bidi="ar-SY"/>
        </w:rPr>
      </w:pPr>
      <w:r w:rsidRPr="00967456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{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يَا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أَيُّهَا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الَّذِينَ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آمَنُوا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كُونُوا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قَوَّامِينَ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لِلَّهِ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شُهَدَاءَ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بِالْقِسْطِ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وَلَا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يَجْرِمَنَّكُمْ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شَنَآنُ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قَوْمٍ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عَلَى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أَلَّا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تَعْدِلُوا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اعْدِلُوا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هُوَ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أَقْرَبُ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لِلتَّقْوَى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وَاتَّقُوا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اللَّهَ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إِنَّ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اللَّهَ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خَبِيرٌ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بِمَا</w:t>
      </w:r>
      <w:r w:rsidR="00596A36" w:rsidRPr="00967456">
        <w:rPr>
          <w:rFonts w:ascii="Tahoma" w:eastAsia="Times New Roman" w:hAnsi="Tahoma" w:cs="DecoType Naskh"/>
          <w:color w:val="008000"/>
          <w:spacing w:val="-4"/>
          <w:sz w:val="36"/>
          <w:rtl/>
          <w:lang w:bidi="ar-SY"/>
        </w:rPr>
        <w:t xml:space="preserve"> </w:t>
      </w:r>
      <w:r w:rsidR="00596A36" w:rsidRPr="00967456">
        <w:rPr>
          <w:rFonts w:ascii="Tahoma" w:eastAsia="Times New Roman" w:hAnsi="Tahoma" w:cs="DecoType Naskh" w:hint="cs"/>
          <w:color w:val="008000"/>
          <w:spacing w:val="-4"/>
          <w:sz w:val="36"/>
          <w:rtl/>
          <w:lang w:bidi="ar-SY"/>
        </w:rPr>
        <w:t>تَعْمَلُونَ</w:t>
      </w:r>
      <w:r w:rsidRPr="00967456">
        <w:rPr>
          <w:rFonts w:ascii="Tahoma" w:eastAsia="Times New Roman" w:hAnsi="Tahoma" w:cs="DecoType Naskh" w:hint="cs"/>
          <w:color w:val="FF0000"/>
          <w:sz w:val="34"/>
          <w:szCs w:val="34"/>
          <w:rtl/>
          <w:lang w:bidi="ar-SY"/>
        </w:rPr>
        <w:t>}</w:t>
      </w:r>
      <w:r w:rsidR="00596A36" w:rsidRPr="00596A36">
        <w:rPr>
          <w:rFonts w:ascii="Tahoma" w:eastAsia="Times New Roman" w:hAnsi="Tahoma" w:cs="DecoType Naskh"/>
          <w:sz w:val="34"/>
          <w:szCs w:val="34"/>
          <w:rtl/>
          <w:lang w:bidi="ar-SY"/>
        </w:rPr>
        <w:t>[</w:t>
      </w:r>
      <w:r w:rsidR="00596A36" w:rsidRPr="00596A36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>المائدة</w:t>
      </w:r>
      <w:r w:rsidR="00596A36" w:rsidRPr="00596A36">
        <w:rPr>
          <w:rFonts w:ascii="Tahoma" w:eastAsia="Times New Roman" w:hAnsi="Tahoma" w:cs="DecoType Naskh"/>
          <w:sz w:val="34"/>
          <w:szCs w:val="34"/>
          <w:rtl/>
          <w:lang w:bidi="ar-SY"/>
        </w:rPr>
        <w:t xml:space="preserve"> : 8]</w:t>
      </w:r>
      <w:r w:rsidRPr="009D0E17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</w:t>
      </w:r>
      <w:r w:rsidR="00A73838"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 xml:space="preserve">  </w:t>
      </w:r>
    </w:p>
    <w:p w:rsidR="00596A36" w:rsidRDefault="00967456" w:rsidP="00AB3777">
      <w:pPr>
        <w:ind w:hanging="35"/>
        <w:jc w:val="center"/>
        <w:rPr>
          <w:rFonts w:ascii="Tahoma" w:eastAsia="Times New Roman" w:hAnsi="Tahoma" w:cs="DecoType Naskh"/>
          <w:sz w:val="34"/>
          <w:szCs w:val="34"/>
          <w:rtl/>
          <w:lang w:bidi="ar-SY"/>
        </w:rPr>
      </w:pPr>
      <w:r>
        <w:rPr>
          <w:rFonts w:ascii="Tahoma" w:eastAsia="Times New Roman" w:hAnsi="Tahoma" w:cs="DecoType Naskh" w:hint="cs"/>
          <w:sz w:val="34"/>
          <w:szCs w:val="34"/>
          <w:rtl/>
          <w:lang w:bidi="ar-SY"/>
        </w:rPr>
        <w:t>والحمد لله رب العالمين</w:t>
      </w:r>
    </w:p>
    <w:p w:rsidR="00890C28" w:rsidRPr="00596A36" w:rsidRDefault="00890C28" w:rsidP="00967456">
      <w:pPr>
        <w:ind w:firstLine="686"/>
        <w:rPr>
          <w:rFonts w:ascii="Tahoma" w:eastAsia="Times New Roman" w:hAnsi="Tahoma" w:cs="DecoType Naskh"/>
          <w:sz w:val="34"/>
          <w:szCs w:val="34"/>
          <w:rtl/>
          <w:lang w:bidi="ar-SY"/>
        </w:rPr>
      </w:pPr>
    </w:p>
    <w:sectPr w:rsidR="00890C28" w:rsidRPr="00596A36" w:rsidSect="00A120B1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14B" w:rsidRDefault="007D314B" w:rsidP="006F1CA2">
      <w:pPr>
        <w:spacing w:after="0" w:line="240" w:lineRule="auto"/>
      </w:pPr>
      <w:r>
        <w:separator/>
      </w:r>
    </w:p>
  </w:endnote>
  <w:endnote w:type="continuationSeparator" w:id="1">
    <w:p w:rsidR="007D314B" w:rsidRDefault="007D314B" w:rsidP="006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  <w:rtl/>
      </w:rPr>
      <w:id w:val="12181963"/>
      <w:docPartObj>
        <w:docPartGallery w:val="Page Numbers (Bottom of Page)"/>
        <w:docPartUnique/>
      </w:docPartObj>
    </w:sdtPr>
    <w:sdtContent>
      <w:p w:rsidR="00C1416C" w:rsidRDefault="007A685E" w:rsidP="006F1CA2">
        <w:pPr>
          <w:pStyle w:val="a4"/>
          <w:jc w:val="center"/>
        </w:pPr>
        <w:r w:rsidRPr="006F1CA2">
          <w:rPr>
            <w:rFonts w:ascii="Traditional Arabic" w:hAnsi="Traditional Arabic"/>
            <w:sz w:val="32"/>
            <w:szCs w:val="32"/>
          </w:rPr>
          <w:fldChar w:fldCharType="begin"/>
        </w:r>
        <w:r w:rsidR="00C1416C" w:rsidRPr="006F1CA2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F1CA2">
          <w:rPr>
            <w:rFonts w:ascii="Traditional Arabic" w:hAnsi="Traditional Arabic"/>
            <w:sz w:val="32"/>
            <w:szCs w:val="32"/>
          </w:rPr>
          <w:fldChar w:fldCharType="separate"/>
        </w:r>
        <w:r w:rsidR="00CA38F8" w:rsidRPr="00CA38F8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3</w:t>
        </w:r>
        <w:r w:rsidRPr="006F1CA2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14B" w:rsidRDefault="007D314B" w:rsidP="006F1CA2">
      <w:pPr>
        <w:spacing w:after="0" w:line="240" w:lineRule="auto"/>
      </w:pPr>
      <w:r>
        <w:separator/>
      </w:r>
    </w:p>
  </w:footnote>
  <w:footnote w:type="continuationSeparator" w:id="1">
    <w:p w:rsidR="007D314B" w:rsidRDefault="007D314B" w:rsidP="006F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6C" w:rsidRDefault="00C1416C" w:rsidP="00AB326B">
    <w:pPr>
      <w:jc w:val="center"/>
      <w:rPr>
        <w:rtl/>
      </w:rPr>
    </w:pPr>
  </w:p>
  <w:p w:rsidR="00C1416C" w:rsidRDefault="00C141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05EA"/>
    <w:multiLevelType w:val="hybridMultilevel"/>
    <w:tmpl w:val="F3FA4D3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49763ED"/>
    <w:multiLevelType w:val="hybridMultilevel"/>
    <w:tmpl w:val="9FC84B0C"/>
    <w:lvl w:ilvl="0" w:tplc="63BE0490">
      <w:numFmt w:val="bullet"/>
      <w:lvlText w:val="-"/>
      <w:lvlJc w:val="left"/>
      <w:pPr>
        <w:ind w:left="86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EA06201"/>
    <w:multiLevelType w:val="hybridMultilevel"/>
    <w:tmpl w:val="3962F406"/>
    <w:lvl w:ilvl="0" w:tplc="E5941FE6">
      <w:numFmt w:val="bullet"/>
      <w:lvlText w:val=""/>
      <w:lvlJc w:val="left"/>
      <w:pPr>
        <w:ind w:left="502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2F3CCD"/>
    <w:multiLevelType w:val="hybridMultilevel"/>
    <w:tmpl w:val="46FA6E72"/>
    <w:lvl w:ilvl="0" w:tplc="63BE0490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F43F43"/>
    <w:multiLevelType w:val="hybridMultilevel"/>
    <w:tmpl w:val="46F6AA0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CA2"/>
    <w:rsid w:val="00001802"/>
    <w:rsid w:val="00005370"/>
    <w:rsid w:val="00014AF2"/>
    <w:rsid w:val="00032C73"/>
    <w:rsid w:val="00036535"/>
    <w:rsid w:val="0005063A"/>
    <w:rsid w:val="000C4231"/>
    <w:rsid w:val="000E3E45"/>
    <w:rsid w:val="001755CB"/>
    <w:rsid w:val="001772A3"/>
    <w:rsid w:val="001B249C"/>
    <w:rsid w:val="001B5E9E"/>
    <w:rsid w:val="001C6491"/>
    <w:rsid w:val="001E0E47"/>
    <w:rsid w:val="00256CAF"/>
    <w:rsid w:val="00257DBA"/>
    <w:rsid w:val="00286612"/>
    <w:rsid w:val="00287E55"/>
    <w:rsid w:val="00295448"/>
    <w:rsid w:val="00304B79"/>
    <w:rsid w:val="0034644B"/>
    <w:rsid w:val="0035143C"/>
    <w:rsid w:val="00353841"/>
    <w:rsid w:val="00384D7B"/>
    <w:rsid w:val="0039215E"/>
    <w:rsid w:val="00397D6E"/>
    <w:rsid w:val="003C5EA5"/>
    <w:rsid w:val="00421A36"/>
    <w:rsid w:val="00426E5C"/>
    <w:rsid w:val="004420C4"/>
    <w:rsid w:val="004F5740"/>
    <w:rsid w:val="004F7E11"/>
    <w:rsid w:val="005250CC"/>
    <w:rsid w:val="00557389"/>
    <w:rsid w:val="005736DF"/>
    <w:rsid w:val="00596A36"/>
    <w:rsid w:val="005B3178"/>
    <w:rsid w:val="00644014"/>
    <w:rsid w:val="0067009E"/>
    <w:rsid w:val="00676F81"/>
    <w:rsid w:val="006A3F35"/>
    <w:rsid w:val="006B54C6"/>
    <w:rsid w:val="006F1CA2"/>
    <w:rsid w:val="007202AD"/>
    <w:rsid w:val="007315F9"/>
    <w:rsid w:val="007A685E"/>
    <w:rsid w:val="007B23E1"/>
    <w:rsid w:val="007D314B"/>
    <w:rsid w:val="00834B2D"/>
    <w:rsid w:val="00853B92"/>
    <w:rsid w:val="008563E6"/>
    <w:rsid w:val="00856CC3"/>
    <w:rsid w:val="00890C28"/>
    <w:rsid w:val="008D17D7"/>
    <w:rsid w:val="008F1E24"/>
    <w:rsid w:val="008F4498"/>
    <w:rsid w:val="008F79AC"/>
    <w:rsid w:val="009141C1"/>
    <w:rsid w:val="00933E6E"/>
    <w:rsid w:val="00945320"/>
    <w:rsid w:val="00967456"/>
    <w:rsid w:val="00973D60"/>
    <w:rsid w:val="009746BE"/>
    <w:rsid w:val="00994937"/>
    <w:rsid w:val="009A6AC0"/>
    <w:rsid w:val="009B3B5C"/>
    <w:rsid w:val="009B799D"/>
    <w:rsid w:val="009D0E17"/>
    <w:rsid w:val="009E72CE"/>
    <w:rsid w:val="00A120B1"/>
    <w:rsid w:val="00A25B79"/>
    <w:rsid w:val="00A33009"/>
    <w:rsid w:val="00A73838"/>
    <w:rsid w:val="00A951C4"/>
    <w:rsid w:val="00AB326B"/>
    <w:rsid w:val="00AB3777"/>
    <w:rsid w:val="00AD7699"/>
    <w:rsid w:val="00AE5B05"/>
    <w:rsid w:val="00AF2DC7"/>
    <w:rsid w:val="00B6196C"/>
    <w:rsid w:val="00B93757"/>
    <w:rsid w:val="00BB0F54"/>
    <w:rsid w:val="00BB59DA"/>
    <w:rsid w:val="00C0411F"/>
    <w:rsid w:val="00C1416C"/>
    <w:rsid w:val="00C17029"/>
    <w:rsid w:val="00C240E1"/>
    <w:rsid w:val="00C341E3"/>
    <w:rsid w:val="00C438DA"/>
    <w:rsid w:val="00C458CF"/>
    <w:rsid w:val="00C472F7"/>
    <w:rsid w:val="00C67059"/>
    <w:rsid w:val="00C750F3"/>
    <w:rsid w:val="00C817DF"/>
    <w:rsid w:val="00CA38F8"/>
    <w:rsid w:val="00CB6407"/>
    <w:rsid w:val="00CC5391"/>
    <w:rsid w:val="00CD72E7"/>
    <w:rsid w:val="00CF174E"/>
    <w:rsid w:val="00CF6F4B"/>
    <w:rsid w:val="00D075B6"/>
    <w:rsid w:val="00D11D24"/>
    <w:rsid w:val="00D20246"/>
    <w:rsid w:val="00D27F8F"/>
    <w:rsid w:val="00D3604E"/>
    <w:rsid w:val="00D44E92"/>
    <w:rsid w:val="00D466F6"/>
    <w:rsid w:val="00D513F2"/>
    <w:rsid w:val="00D64EE9"/>
    <w:rsid w:val="00D953BF"/>
    <w:rsid w:val="00DB2B1B"/>
    <w:rsid w:val="00DD5C88"/>
    <w:rsid w:val="00E12454"/>
    <w:rsid w:val="00E13A22"/>
    <w:rsid w:val="00E32962"/>
    <w:rsid w:val="00E46F7C"/>
    <w:rsid w:val="00E730F2"/>
    <w:rsid w:val="00EB1FFC"/>
    <w:rsid w:val="00EC27CC"/>
    <w:rsid w:val="00F977E0"/>
    <w:rsid w:val="00FA3284"/>
    <w:rsid w:val="00FF4EDD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2"/>
    <w:pPr>
      <w:bidi/>
    </w:pPr>
    <w:rPr>
      <w:rFonts w:cs="Traditional Arabi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1CA2"/>
    <w:rPr>
      <w:rFonts w:cs="Traditional Arabic"/>
      <w:szCs w:val="36"/>
    </w:rPr>
  </w:style>
  <w:style w:type="paragraph" w:styleId="a4">
    <w:name w:val="footer"/>
    <w:basedOn w:val="a"/>
    <w:link w:val="Char0"/>
    <w:uiPriority w:val="99"/>
    <w:unhideWhenUsed/>
    <w:rsid w:val="006F1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F1CA2"/>
    <w:rPr>
      <w:rFonts w:cs="Traditional Arabic"/>
      <w:szCs w:val="36"/>
    </w:rPr>
  </w:style>
  <w:style w:type="paragraph" w:styleId="a5">
    <w:name w:val="List Paragraph"/>
    <w:basedOn w:val="a"/>
    <w:uiPriority w:val="34"/>
    <w:qFormat/>
    <w:rsid w:val="000E3E45"/>
    <w:pPr>
      <w:ind w:left="720"/>
      <w:contextualSpacing/>
    </w:pPr>
  </w:style>
  <w:style w:type="paragraph" w:styleId="a6">
    <w:name w:val="footnote text"/>
    <w:aliases w:val="Footnote Text Char Char Char,Footnote Text Char Char,Footnote Text Char"/>
    <w:basedOn w:val="a"/>
    <w:link w:val="Char1"/>
    <w:uiPriority w:val="99"/>
    <w:rsid w:val="00287E55"/>
    <w:pPr>
      <w:spacing w:before="120" w:after="0" w:line="240" w:lineRule="auto"/>
      <w:ind w:left="567" w:hanging="567"/>
      <w:jc w:val="both"/>
    </w:pPr>
    <w:rPr>
      <w:rFonts w:ascii="Tahoma" w:eastAsia="Times New Roman" w:hAnsi="Tahoma"/>
      <w:color w:val="000000"/>
      <w:sz w:val="36"/>
      <w:lang w:eastAsia="ar-SA"/>
    </w:rPr>
  </w:style>
  <w:style w:type="character" w:customStyle="1" w:styleId="Char1">
    <w:name w:val="نص حاشية سفلية Char"/>
    <w:aliases w:val="Footnote Text Char Char Char Char,Footnote Text Char Char Char1,Footnote Text Char Char1"/>
    <w:basedOn w:val="a0"/>
    <w:link w:val="a6"/>
    <w:uiPriority w:val="99"/>
    <w:rsid w:val="00287E55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7">
    <w:name w:val="footnote reference"/>
    <w:basedOn w:val="a0"/>
    <w:uiPriority w:val="99"/>
    <w:rsid w:val="00287E55"/>
    <w:rPr>
      <w:rFonts w:cs="Traditional Arabic"/>
      <w:vertAlign w:val="superscript"/>
    </w:rPr>
  </w:style>
  <w:style w:type="table" w:styleId="a8">
    <w:name w:val="Table Grid"/>
    <w:basedOn w:val="a1"/>
    <w:uiPriority w:val="59"/>
    <w:rsid w:val="0067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A38F8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الأساسي</dc:creator>
  <cp:lastModifiedBy>Akram Meri</cp:lastModifiedBy>
  <cp:revision>4</cp:revision>
  <dcterms:created xsi:type="dcterms:W3CDTF">2011-06-25T12:00:00Z</dcterms:created>
  <dcterms:modified xsi:type="dcterms:W3CDTF">2011-06-28T05:49:00Z</dcterms:modified>
</cp:coreProperties>
</file>