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54" w:rsidRPr="00CD23D2" w:rsidRDefault="00BB5F54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CD23D2">
        <w:rPr>
          <w:rFonts w:asciiTheme="minorBidi" w:hAnsiTheme="minorBidi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-457200</wp:posOffset>
            </wp:positionV>
            <wp:extent cx="1314450" cy="857250"/>
            <wp:effectExtent l="19050" t="0" r="0" b="0"/>
            <wp:wrapNone/>
            <wp:docPr id="4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F54" w:rsidRPr="00CD23D2" w:rsidRDefault="00BB5F54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</w:p>
    <w:p w:rsidR="00BB5F54" w:rsidRPr="00CD23D2" w:rsidRDefault="00BB5F54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التاريخ: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25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04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CD23D2">
        <w:rPr>
          <w:rFonts w:asciiTheme="minorBidi" w:hAnsiTheme="minorBidi" w:cs="Traditional Arabic"/>
          <w:b/>
          <w:bCs/>
          <w:sz w:val="36"/>
          <w:szCs w:val="36"/>
          <w:lang w:bidi="ar-SY"/>
        </w:rPr>
        <w:t>2008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ab/>
        <w:t xml:space="preserve">   </w:t>
      </w:r>
      <w:r w:rsidRPr="00CD23D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               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   الشيخ الطبيب محمد خير </w:t>
      </w:r>
      <w:proofErr w:type="spellStart"/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الشعال</w:t>
      </w:r>
      <w:proofErr w:type="spellEnd"/>
    </w:p>
    <w:p w:rsidR="00BB5F54" w:rsidRPr="00CD23D2" w:rsidRDefault="00BB5F54" w:rsidP="00BB5F54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((سلسة قوانين القرآن))</w:t>
      </w:r>
    </w:p>
    <w:p w:rsidR="00BB5F54" w:rsidRPr="00CD23D2" w:rsidRDefault="00BB5F54" w:rsidP="00BB5F54">
      <w:pPr>
        <w:ind w:firstLine="284"/>
        <w:jc w:val="center"/>
        <w:rPr>
          <w:rFonts w:asciiTheme="minorBidi" w:hAnsiTheme="minorBidi" w:cs="Traditional Arabic"/>
          <w:b/>
          <w:bCs/>
          <w:color w:val="C00000"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((</w:t>
      </w: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</w:rPr>
        <w:t>سنن الله ف</w:t>
      </w:r>
      <w:r>
        <w:rPr>
          <w:rFonts w:ascii="Sylfaen" w:hAnsi="Sylfaen" w:cs="Traditional Arabic" w:hint="cs"/>
          <w:b/>
          <w:bCs/>
          <w:color w:val="C00000"/>
          <w:sz w:val="36"/>
          <w:szCs w:val="36"/>
          <w:rtl/>
        </w:rPr>
        <w:t>ي</w:t>
      </w: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</w:rPr>
        <w:t xml:space="preserve"> الرزق </w:t>
      </w:r>
      <w:r w:rsidRPr="00CD23D2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))</w:t>
      </w:r>
    </w:p>
    <w:p w:rsidR="00142075" w:rsidRPr="00BB5F54" w:rsidRDefault="000E2652" w:rsidP="0071380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الحمد لله، الحمد لله ثم الحمد لله، الحمد لله نحمده </w:t>
      </w:r>
      <w:proofErr w:type="spellStart"/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ونستعينه</w:t>
      </w:r>
      <w:proofErr w:type="spellEnd"/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ونستهديه</w:t>
      </w:r>
      <w:proofErr w:type="spellEnd"/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ونستغفره ونعوذ بالله من شرور أنفسنا ومن سيئات أعمالنا من يهدي الله </w:t>
      </w:r>
      <w:r w:rsidR="00142075"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فهو المهتد</w:t>
      </w: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ومن يضلل فلن تجد له وليا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مرشدا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08091B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وأشهد إن لا إله إلا الله وحده لا شريك له وأشهد أن</w:t>
      </w:r>
      <w:r w:rsidR="00142075"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نبينا</w:t>
      </w: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محمدا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عبده ورسوله</w:t>
      </w:r>
      <w:r w:rsidR="00142075"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خير نبي اجتباه وهدى ورحمة للعالمين أرسله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42075"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أرسله ربنا بالهدى ودين الحق ليظهره على الدين كله ولو كره الكافرون ولو كره المشركون ولو كره من كره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42075"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اللهم صل على نبينا محمد وعلى آله وصحبه وسلم، أما بعد:</w:t>
      </w:r>
    </w:p>
    <w:p w:rsidR="00DC207F" w:rsidRPr="00BB5F54" w:rsidRDefault="00142075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/>
          <w:sz w:val="36"/>
          <w:szCs w:val="36"/>
          <w:rtl/>
          <w:lang w:bidi="ar-SY"/>
        </w:rPr>
        <w:t>فيا عباد الله أوصيكم ونفسي بتقوى الله تعالى</w:t>
      </w:r>
      <w:r w:rsidR="004B12A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، وأحثكم وإياي على طاعته، وأذكركم بالموت، عما قريب نحن ذاهبون أيها الإخوة...</w:t>
      </w:r>
    </w:p>
    <w:p w:rsidR="004B12A2" w:rsidRPr="00BB5F54" w:rsidRDefault="004B12A2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لقد تخطانا الموت وذهب إلى غيرنا وقريبا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سيتخطى غيرنا ويأتي إلينا ونحن إذا حملنا ووضعنا في قبورنا ليس هناك إلا الحسنات والسيئات...</w:t>
      </w:r>
    </w:p>
    <w:p w:rsidR="00BB5F54" w:rsidRPr="003A1948" w:rsidRDefault="00BB5F54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>
        <w:rPr>
          <w:rFonts w:ascii="Traditional Arabic" w:cs="DecoType Naskh" w:hint="cs"/>
          <w:color w:val="C00000"/>
          <w:sz w:val="36"/>
          <w:szCs w:val="36"/>
          <w:rtl/>
        </w:rPr>
        <w:t>00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خَيْرًا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(7)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وَمَنْ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شَرًّا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(8)</w:t>
      </w:r>
      <w:r>
        <w:rPr>
          <w:rFonts w:ascii="Traditional Arabic" w:cs="DecoType Naskh" w:hint="cs"/>
          <w:color w:val="C00000"/>
          <w:sz w:val="36"/>
          <w:szCs w:val="36"/>
          <w:rtl/>
        </w:rPr>
        <w:t>}[الزلزلة]</w:t>
      </w:r>
    </w:p>
    <w:p w:rsidR="009661B6" w:rsidRPr="00BB5F54" w:rsidRDefault="004B12A2" w:rsidP="0071380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فقدموا لأنفسكم...</w:t>
      </w:r>
      <w:r w:rsidR="009661B6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ثم أستفتح بالذي هو خير، </w:t>
      </w:r>
      <w:r w:rsidR="009661B6" w:rsidRPr="00BB5F54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يقول الله تعالى</w:t>
      </w:r>
      <w:r w:rsidR="009661B6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محكم التنزيل:</w:t>
      </w:r>
    </w:p>
    <w:p w:rsidR="00BB5F54" w:rsidRPr="00666100" w:rsidRDefault="00BB5F54" w:rsidP="00BB5F54">
      <w:pPr>
        <w:jc w:val="both"/>
        <w:rPr>
          <w:rFonts w:asciiTheme="minorBidi" w:hAnsiTheme="minorBidi" w:cs="Traditional Arabic"/>
          <w:color w:val="C00000"/>
          <w:sz w:val="36"/>
          <w:szCs w:val="36"/>
          <w:rtl/>
          <w:lang w:bidi="ar-SY"/>
        </w:rPr>
      </w:pP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lastRenderedPageBreak/>
        <w:t>{</w:t>
      </w:r>
      <w:r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قَدْ خَلَتْ مِنْ قَبْلِكُمْ سُنَنٌ فَسِيرُوا فِي الْأَرْضِ فَانْظُرُوا كَيْفَ كَانَ عَاقِبَةُ الْمُكَذِّبِينَ (137)</w:t>
      </w:r>
      <w:r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[آل عمران]</w:t>
      </w:r>
    </w:p>
    <w:p w:rsidR="00713801" w:rsidRDefault="00BB5F54" w:rsidP="00713801">
      <w:pPr>
        <w:ind w:firstLine="284"/>
        <w:jc w:val="both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 w:rsidRPr="00E07151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 xml:space="preserve">وقال </w:t>
      </w:r>
      <w:r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ربنا</w:t>
      </w:r>
      <w:r w:rsidRPr="00E07151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 xml:space="preserve"> :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فَهَلْ يَنْظُرُونَ إِلَّا سُنَّتَ الْأَوَّلِينَ فَلَنْ تَجِدَ لِسُنَّتِ اللَّهِ تَبْدِيلًا وَلَنْ تَجِدَ لِسُنَّتِ اللَّهِ تَحْوِيلًا (43)</w:t>
      </w:r>
      <w:r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[فاطر]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</w:p>
    <w:p w:rsidR="00D80F8D" w:rsidRPr="00713801" w:rsidRDefault="00D80F8D" w:rsidP="00713801">
      <w:pPr>
        <w:ind w:firstLine="284"/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نحن في الخطبة </w:t>
      </w:r>
      <w:r w:rsidR="0035162C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الخامسة عشرة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سلسلة السنن الإلهية في القرآن أو قوانين القرآن...</w:t>
      </w:r>
    </w:p>
    <w:p w:rsidR="00604FE9" w:rsidRPr="00BB5F54" w:rsidRDefault="00604FE9" w:rsidP="00BD33F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القرآن 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قوانين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نواميس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proofErr w:type="spellStart"/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قرارت</w:t>
      </w:r>
      <w:proofErr w:type="spellEnd"/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تحكم الكون كله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BD33FE">
        <w:rPr>
          <w:rFonts w:asciiTheme="minorBidi" w:hAnsiTheme="minorBidi" w:cs="Traditional Arabic" w:hint="cs"/>
          <w:sz w:val="36"/>
          <w:szCs w:val="36"/>
          <w:rtl/>
          <w:lang w:bidi="ar-SY"/>
        </w:rPr>
        <w:t>إذا أديت مقدماتها نلت نتائجها</w:t>
      </w:r>
      <w:r w:rsidR="00BD33FE">
        <w:rPr>
          <w:rFonts w:asciiTheme="minorBidi" w:hAnsiTheme="minorBidi" w:cs="Traditional Arabic" w:hint="cs"/>
          <w:sz w:val="36"/>
          <w:szCs w:val="36"/>
          <w:rtl/>
        </w:rPr>
        <w:t xml:space="preserve">، 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إن فهمنا على الله قو</w:t>
      </w:r>
      <w:r w:rsidR="00BD33F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انينه سعدنا في الدنيا والآخرة، 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إن التزمنا قوانين القرآن ا</w:t>
      </w:r>
      <w:r w:rsidR="00BD33F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لكريم نجونا في الدنيا والآخرة، 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وإن أهملنا القوانين فإنه غلابة</w:t>
      </w:r>
      <w:r w:rsid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لا تغالبوا قوانين الله فإنه غلابة ولن يمضي في الكون إلا قانون الله تعالى...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لهذا كانت هذه السلسلة</w:t>
      </w:r>
      <w:r w:rsidR="007F5325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الخطب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....</w:t>
      </w:r>
    </w:p>
    <w:p w:rsidR="00217E22" w:rsidRPr="00BB5F54" w:rsidRDefault="00D80F8D" w:rsidP="00BD33F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تحدث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نا 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(لماذا هذه السلسلة)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547AB0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تكلمنا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السنن الإلهية في التغيير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النصر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الابتلاء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(في الذنوب 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والسيئات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الإيمان والعمل الصالح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الحياة الطيبة والمعيشة الضنك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)،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في</w:t>
      </w:r>
      <w:r w:rsidR="00BD33FE" w:rsidRPr="002A249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BD33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BD33FE" w:rsidRPr="002A249C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َالصُّلْحُ خَيْرٌ </w:t>
      </w:r>
      <w:r w:rsidR="00BD33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BD33FE" w:rsidRPr="002A249C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(128)</w:t>
      </w:r>
      <w:r w:rsidR="00BD33FE" w:rsidRPr="002A249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}[النساء]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BD33F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(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في تحصيل الألفة والمحبة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>)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وفي </w:t>
      </w:r>
      <w:r w:rsidR="0001255C">
        <w:rPr>
          <w:rFonts w:ascii="Traditional Arabic" w:cs="DecoType Naskh" w:hint="cs"/>
          <w:color w:val="C00000"/>
          <w:sz w:val="36"/>
          <w:szCs w:val="36"/>
          <w:rtl/>
        </w:rPr>
        <w:t>{0</w:t>
      </w:r>
      <w:r w:rsidR="0001255C"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>الْعَاقِبَةُ لِلتَّقْوَى (132)</w:t>
      </w:r>
      <w:r w:rsidR="0001255C" w:rsidRPr="00DC3D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}</w:t>
      </w:r>
      <w:r w:rsidR="000125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[طه]</w:t>
      </w:r>
      <w:r w:rsidR="0071380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50CC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(في البقاء للأنفع)، 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وفي قوله</w:t>
      </w:r>
      <w:r w:rsidR="00D914B2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125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</w:t>
      </w:r>
      <w:r w:rsidR="0001255C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1255C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1255C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1255C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1255C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1255C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1255C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</w:t>
      </w:r>
      <w:r w:rsidR="0001255C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0125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  <w:r w:rsidR="00217E22" w:rsidRPr="00BB5F54">
        <w:rPr>
          <w:rFonts w:asciiTheme="minorBidi" w:hAnsiTheme="minorBidi" w:cs="Traditional Arabic" w:hint="cs"/>
          <w:sz w:val="36"/>
          <w:szCs w:val="36"/>
          <w:rtl/>
          <w:lang w:bidi="ar-SY"/>
        </w:rPr>
        <w:t>....</w:t>
      </w:r>
    </w:p>
    <w:p w:rsidR="00C641BC" w:rsidRPr="00BB5F54" w:rsidRDefault="000E1E9F" w:rsidP="00BB5F54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وعنوان</w:t>
      </w:r>
      <w:r w:rsidR="0035162C" w:rsidRP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خطبة اليوم</w:t>
      </w:r>
      <w:r w:rsid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35162C" w:rsidRP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35162C" w:rsidRPr="0001255C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السنن الإلهية في </w:t>
      </w:r>
      <w:r w:rsidR="00217E22" w:rsidRPr="0001255C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الرزق في رزق العباد</w:t>
      </w:r>
      <w:r w:rsidRPr="0001255C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217E22" w:rsidRPr="008218F2" w:rsidRDefault="00217E22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8218F2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ما القوانين الناظمة لرزق العباد على هذه الأرض!!؟</w:t>
      </w:r>
    </w:p>
    <w:p w:rsidR="00217E22" w:rsidRPr="00BB5F54" w:rsidRDefault="00217E22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lastRenderedPageBreak/>
        <w:t>الرزق</w:t>
      </w:r>
      <w:r w:rsid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B37060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هو العطاء أو هو ما ينتفع </w:t>
      </w:r>
      <w:proofErr w:type="spellStart"/>
      <w:r w:rsidRPr="00B37060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به</w:t>
      </w:r>
      <w:proofErr w:type="spellEnd"/>
      <w:r w:rsidRPr="00B37060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، والرزق رزقان: رزق الأبدان بالأطعمة والأقوات، ورزق القلوب والنفوس بالمعارف والعلوم والمكاشفات وهذا أشرف الرزقين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</w:p>
    <w:p w:rsidR="00217E22" w:rsidRPr="00BB5F54" w:rsidRDefault="00217E22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وإني قرأت في القرآن الكريم من السنن الإلهية في رزق العباد هذه السنن الأربعة أقدمها لكم في هذه الخطبة...</w:t>
      </w:r>
    </w:p>
    <w:p w:rsidR="00217E22" w:rsidRPr="00BB5F54" w:rsidRDefault="0087001B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السنة الأولى: الرزاق هو الله وحده...</w:t>
      </w:r>
    </w:p>
    <w:p w:rsidR="0087001B" w:rsidRPr="00B37060" w:rsidRDefault="0087001B" w:rsidP="00B37060">
      <w:pPr>
        <w:ind w:firstLine="284"/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قال الله تعالى:</w:t>
      </w:r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هُوَ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الرَّزَّاقُ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ذُو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الْقُوَّةِ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الْمَتِينُ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(58)</w:t>
      </w:r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</w:t>
      </w:r>
      <w:proofErr w:type="spellStart"/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الذاريات</w:t>
      </w:r>
      <w:proofErr w:type="spellEnd"/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]</w:t>
      </w:r>
      <w:r w:rsidR="00BB5F54" w:rsidRP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كانت العبارة تستقيم لو أن الله تعالى </w:t>
      </w:r>
      <w:r w:rsidRPr="00B37060">
        <w:rPr>
          <w:rFonts w:asciiTheme="minorBidi" w:hAnsiTheme="minorBidi" w:cs="Traditional Arabic" w:hint="cs"/>
          <w:color w:val="000000" w:themeColor="text1"/>
          <w:sz w:val="36"/>
          <w:szCs w:val="36"/>
          <w:rtl/>
          <w:lang w:bidi="ar-EG"/>
        </w:rPr>
        <w:t>قال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: إن الله الرزاق ذو القوة المتين...</w:t>
      </w:r>
    </w:p>
    <w:p w:rsidR="0087001B" w:rsidRPr="00B37060" w:rsidRDefault="0087001B" w:rsidP="00B37060">
      <w:pPr>
        <w:ind w:firstLine="284"/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لكنه </w:t>
      </w:r>
      <w:r w:rsidRPr="00BB5F54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قال:</w:t>
      </w:r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هُوَ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الرَّزَّاقُ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BB5F54"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(58)</w:t>
      </w:r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</w:t>
      </w:r>
      <w:proofErr w:type="spellStart"/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الذاريات</w:t>
      </w:r>
      <w:proofErr w:type="spellEnd"/>
      <w:r w:rsid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]</w:t>
      </w:r>
      <w:r w:rsidR="00BB5F54" w:rsidRPr="00BB5F54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هذه هو الرزاق جملة اسمية معرفة الطرفين تفيد عند أهل اللغة الحصر...</w:t>
      </w:r>
    </w:p>
    <w:p w:rsidR="0087001B" w:rsidRPr="00BB5F54" w:rsidRDefault="0087001B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ومعنى الآية: إن الله هو الرزاق حصرا</w:t>
      </w:r>
      <w:r w:rsidR="008218F2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وحده هو الرزاق لا يشاركه في الأمر غيره...</w:t>
      </w:r>
    </w:p>
    <w:p w:rsidR="0087001B" w:rsidRPr="00BB5F54" w:rsidRDefault="00BB5F54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دَابَّةٍ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عَلَى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رِزْقُهَا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وَيَعْلَمُ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مُسْتَقَرَّهَا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وَمُسْتَوْدَعَهَا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كُلٌّ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كِتَابٍ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مُبِينٍ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(6)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}[هود]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87001B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أداة الاستثناء إلا إذا سبقت بنفي أيضا تفيد الحصر والآية تقول:</w:t>
      </w:r>
    </w:p>
    <w:p w:rsidR="0087001B" w:rsidRPr="00BB5F54" w:rsidRDefault="00BB5F54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دَابَّةٍ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عَلَى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رِزْقُهَا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(6)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}[هود]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87001B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والمعنى: ما من مخلوق يدب على هذه الأرض إلا على الله وحده رزقه غذاؤه ومعاشه فالرزاق هو الله وحده...</w:t>
      </w:r>
    </w:p>
    <w:p w:rsidR="0087001B" w:rsidRPr="00BB5F54" w:rsidRDefault="00BB5F54" w:rsidP="00BB5F54">
      <w:pPr>
        <w:ind w:firstLine="284"/>
        <w:jc w:val="both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proofErr w:type="spellStart"/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وَكَأَيِّنْ</w:t>
      </w:r>
      <w:proofErr w:type="spellEnd"/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دَابَّةٍ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تَحْمِلُ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رِزْقَهَا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يَرْزُقُهَا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وَإِيَّاكُمْ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وَهُوَ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السَّمِيعُ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B5F54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الْعَلِيمُ</w:t>
      </w:r>
      <w:r w:rsidRPr="00BB5F54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(60)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}[العنكبوت]</w:t>
      </w:r>
    </w:p>
    <w:p w:rsidR="0087001B" w:rsidRPr="00BB5F54" w:rsidRDefault="0087001B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والرزاق</w:t>
      </w:r>
      <w:r w:rsidR="00E9133D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اسم من أسماء الله تعالى، وهو صيغة مبالغة من الرازق، يعني</w:t>
      </w:r>
      <w:r w:rsidR="00302B26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أن الله كثير الرزق، يرزق عباده ولو كانوا كثيرين جميعا</w:t>
      </w:r>
      <w:r w:rsidR="00E9133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87001B" w:rsidRPr="00BB5F54" w:rsidRDefault="0087001B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أو هو الذي يرزق عبدا</w:t>
      </w:r>
      <w:r w:rsidR="00E9133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رزقا</w:t>
      </w:r>
      <w:r w:rsidR="001D3B92">
        <w:rPr>
          <w:rFonts w:asciiTheme="minorBidi" w:hAnsiTheme="minorBidi" w:cs="Traditional Arabic" w:hint="cs"/>
          <w:sz w:val="36"/>
          <w:szCs w:val="36"/>
          <w:rtl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كثيرا</w:t>
      </w:r>
      <w:r w:rsidR="001D3B92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فهو جل جلاله إذا أعطى أدهش، وقالوا:</w:t>
      </w:r>
    </w:p>
    <w:p w:rsidR="0087001B" w:rsidRPr="00BB5F54" w:rsidRDefault="0087001B" w:rsidP="00302B2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الرزاق</w:t>
      </w:r>
      <w:r w:rsidR="00302B26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من خصَّ الأغنياء بوجود الأرزاق وخص الفقراء بشهود الرزاق</w:t>
      </w:r>
      <w:r w:rsidR="00302B26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وأحصى العبادة من جمع له الوجود والشهود.</w:t>
      </w:r>
      <w:r w:rsidR="00302B26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وجد عنده رزق كثير وشهد أن الرزاق هو الذي أرسل له هذا الرزق.</w:t>
      </w:r>
    </w:p>
    <w:p w:rsidR="0087001B" w:rsidRPr="00BB5F54" w:rsidRDefault="0087001B" w:rsidP="00B3706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وقالوا: الرزاق هو من يرزق عباده القناعة.</w:t>
      </w:r>
    </w:p>
    <w:p w:rsidR="0087001B" w:rsidRPr="00EB5F4E" w:rsidRDefault="0087001B" w:rsidP="00EB5F4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EB5F4E">
        <w:rPr>
          <w:rFonts w:asciiTheme="minorBidi" w:hAnsiTheme="minorBidi" w:cs="Traditional Arabic" w:hint="cs"/>
          <w:sz w:val="36"/>
          <w:szCs w:val="36"/>
          <w:rtl/>
          <w:lang w:bidi="ar-EG"/>
        </w:rPr>
        <w:t>وإذا كان الله تعالى هو الرزاق وحده فطلب الرزق منه وحده لا من غيره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فَابْتَغُوا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عِنْدَ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الرِّزْقَ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(17)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F063AD" w:rsidRP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[العنكبوت] </w:t>
      </w:r>
      <w:r w:rsidR="00F063AD" w:rsidRPr="00F063AD">
        <w:rPr>
          <w:rFonts w:ascii="Traditional Arabic" w:hAnsi="Traditional Arabic" w:cs="DecoType Naskh" w:hint="cs"/>
          <w:color w:val="000000" w:themeColor="text1"/>
          <w:sz w:val="36"/>
          <w:szCs w:val="36"/>
          <w:rtl/>
          <w:lang w:bidi="ar-SY"/>
        </w:rPr>
        <w:t>و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على العبد التذلل له لا غيره، وعلى العبد الانكسار له لا لغيره، وعلى العبد السؤال منه لا من غيره...</w:t>
      </w:r>
    </w:p>
    <w:p w:rsidR="0087001B" w:rsidRPr="00BB5F54" w:rsidRDefault="0087001B" w:rsidP="00B3706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قال الصالحون:من عرف الله ثم رجع عند حوائجه إلى سواه، ابتلاه الله سبحانه بالحاجة إلى الخلق ثم نزع الرحمة من قلوبهم نحوه.</w:t>
      </w:r>
    </w:p>
    <w:p w:rsidR="00D246DB" w:rsidRDefault="0087001B" w:rsidP="00D246DB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وقالوا</w:t>
      </w:r>
      <w:r w:rsidR="00F063AD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من أدب العبودية أن يرجع العبد إلى ربه في طلب كل ما يريده</w:t>
      </w:r>
      <w:r w:rsidR="00D246DB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D246DB" w:rsidRDefault="0087001B" w:rsidP="00D246DB">
      <w:pPr>
        <w:ind w:firstLine="284"/>
        <w:jc w:val="both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ألم تر إلى موسى عليه السلام طلب الرؤية من رب العالمين وهي أعلى المقامات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قَالَ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أَرِنِي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أَنْظُرْ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إِلَيْكَ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(143)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}[الأعراف] </w:t>
      </w:r>
    </w:p>
    <w:p w:rsidR="0087001B" w:rsidRPr="00BB5F54" w:rsidRDefault="0087001B" w:rsidP="00D246DB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ولما جاع طلب منه الرغيف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إِنِّي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لِمَا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أَنْزَلْتَ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إِلَيَّ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خَيْرٍ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فَقِيرٌ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(24)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}[القصص]</w:t>
      </w:r>
      <w:r w:rsidR="00F063AD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F063AD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فطلب النفيس والخسيس من الله تعالى...</w:t>
      </w:r>
    </w:p>
    <w:p w:rsidR="0087001B" w:rsidRPr="00BB5F54" w:rsidRDefault="0087001B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دعا الشيخ أبو العباس المرسي وهو شيخ ابن عطاء الله السكندري فقال:</w:t>
      </w:r>
    </w:p>
    <w:p w:rsidR="0087001B" w:rsidRPr="00BB5F54" w:rsidRDefault="0087001B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اللهم إني أسألك الرزق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الهني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الذي لا حجاب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به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عنك في الدنيا ولا حساب عليه في الآخرة...</w:t>
      </w:r>
    </w:p>
    <w:p w:rsidR="0087001B" w:rsidRPr="00302B26" w:rsidRDefault="0087001B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302B26">
        <w:rPr>
          <w:rFonts w:asciiTheme="minorBidi" w:hAnsiTheme="minorBidi" w:cs="Traditional Arabic" w:hint="cs"/>
          <w:sz w:val="36"/>
          <w:szCs w:val="36"/>
          <w:rtl/>
          <w:lang w:bidi="ar-EG"/>
        </w:rPr>
        <w:t>السنة الأولى والقانون الأول: الرزاق هو الله وحده...</w:t>
      </w:r>
    </w:p>
    <w:p w:rsidR="0087001B" w:rsidRPr="00F063AD" w:rsidRDefault="0087001B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F063A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lastRenderedPageBreak/>
        <w:t>السنة الثانية: اختلاف العباد في أرزاقهم فقرا</w:t>
      </w:r>
      <w:r w:rsidR="00302B26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ً</w:t>
      </w:r>
      <w:r w:rsidRPr="00F063A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وغنى</w:t>
      </w:r>
      <w:r w:rsidR="00302B26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ً</w:t>
      </w:r>
      <w:r w:rsidRPr="00F063A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سنة الله في عباده لمصلحتهم...</w:t>
      </w:r>
    </w:p>
    <w:p w:rsidR="00F71A68" w:rsidRDefault="0087001B" w:rsidP="00F71A6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من المصلحة أن يكون ناس فقراء وأن يكون ناس أغنياء....من عمارة الكون أن يختلف الناس في أرزاقهم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5672D5" w:rsidRPr="00BB5F54" w:rsidRDefault="0087001B" w:rsidP="00302B2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F71A68">
        <w:rPr>
          <w:rFonts w:asciiTheme="minorBidi" w:hAnsiTheme="minorBidi" w:cs="Traditional Arabic" w:hint="cs"/>
          <w:color w:val="0070C0"/>
          <w:sz w:val="36"/>
          <w:szCs w:val="36"/>
          <w:rtl/>
          <w:lang w:bidi="ar-EG"/>
        </w:rPr>
        <w:t>قال تعالى: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نَحْنُ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قَسَمْنَا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بَيْنَهُمْ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مَعِيشَتَهُمْ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الْحَيَاةِ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الدُّنْيَا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وَرَفَعْنَا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بَعْضَهُمْ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فَوْقَ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بَعْضٍ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دَرَجَاتٍ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لِيَتَّخِذَ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بَعْضُهُمْ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بَعْضًا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سُخْرِيًّا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(32)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}الزخرف]</w:t>
      </w:r>
      <w:r w:rsidR="00F063AD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يعني ليستخدم بعضهم بعضا</w:t>
      </w:r>
      <w:r w:rsidR="00B91AFD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، ليعمل بعضهم عند بعض...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لِيَتَّخِذَ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بَعْضُهُمْ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بَعْضًا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سُخْرِيًّا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وَرَحْمَتُ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رَبِّكَ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خَيْرٌ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مِمَّا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F063AD" w:rsidRPr="00F063A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يَجْمَعُونَ</w:t>
      </w:r>
      <w:r w:rsidR="00F063AD" w:rsidRPr="00F063A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(32)</w:t>
      </w:r>
      <w:r w:rsidR="00F063A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}[الزخرف]</w:t>
      </w:r>
      <w:r w:rsidR="00F063AD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F063AD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</w:t>
      </w:r>
      <w:r w:rsidR="00F063AD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5672D5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قال قتادة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5672D5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تلقى العبد ضعيف القوة قليل الحيلة </w:t>
      </w:r>
      <w:r w:rsidR="003252AC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عيي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اللسان وهو مبسوط له، وتلقاه شديد الحيلة بسيط اللسان وهو مقتر عليه...</w:t>
      </w:r>
    </w:p>
    <w:p w:rsidR="00964E33" w:rsidRPr="00BB5F54" w:rsidRDefault="00964E33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فاضلنا بينهم ليسخر الأغنياء الفقراء فيكون بعضهم سببا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لمعاش بعض هذا بماله وهذا بأعماله،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فيلتئم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قوام أمر العالم.</w:t>
      </w:r>
    </w:p>
    <w:p w:rsidR="00ED64D0" w:rsidRPr="00BB5F54" w:rsidRDefault="00964E33" w:rsidP="00F71A6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قال الإمام الرازي في تفسيره: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واعلم أن هذا التفاوت بين الناس غير مختص بالمال، بل هو حاصل في الذكاء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واللبادة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وفي الحسن والقبح وفي العقل والحمق وفي </w:t>
      </w:r>
      <w:r w:rsidR="00ED64D0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الصحة والسقم...</w:t>
      </w:r>
    </w:p>
    <w:p w:rsidR="00964E33" w:rsidRPr="00BB5F54" w:rsidRDefault="00ED64D0" w:rsidP="006B183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وهذا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بحر لا ساحل له وقد كنت مصاحبا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لبعض الملوك في بعض الأسفار وكان ذلك الملك كثير المال والجاه</w:t>
      </w:r>
      <w:r w:rsidR="006B183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وكانت </w:t>
      </w:r>
      <w:proofErr w:type="spellStart"/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الجنائب</w:t>
      </w:r>
      <w:proofErr w:type="spellEnd"/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الكثيرة تقاد بين يديه </w:t>
      </w:r>
      <w:r w:rsidR="00964E33" w:rsidRPr="00BB5F54">
        <w:rPr>
          <w:rFonts w:asciiTheme="minorBidi" w:hAnsiTheme="minorBidi" w:cs="Traditional Arabic"/>
          <w:sz w:val="36"/>
          <w:szCs w:val="36"/>
          <w:rtl/>
          <w:lang w:bidi="ar-EG"/>
        </w:rPr>
        <w:t>–</w:t>
      </w:r>
      <w:r w:rsidR="006B183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الأحصنة الحسنة- 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وما كاد يمكنه ركوب واحد منها</w:t>
      </w:r>
      <w:r w:rsidR="006B183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وربما حضرت الأطعمة الشهية والفواكه العطرة عنده وما كان يمكنه تناول شيء منها، وكان الواحد منا صحيح المزاج قوي البنية كامل القوة وما كان يجد ملء بطنه طعاما</w:t>
      </w:r>
      <w:r w:rsidR="007F198A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964E33" w:rsidRPr="00BB5F54" w:rsidRDefault="00964E33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فذلك الملك وإن كان يفضل على ذلك الفقير بالمال إلا أن هذا الفقير كان يفضل على ذلك الملك بالصحة والحال...</w:t>
      </w:r>
    </w:p>
    <w:p w:rsidR="00964E33" w:rsidRPr="00BB5F54" w:rsidRDefault="00964E33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فالعباد متساوون في المواهب</w:t>
      </w:r>
      <w:r w:rsidR="00833E5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يعطى أناس المال</w:t>
      </w:r>
      <w:r w:rsidR="00833E5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ويعطى أناس التدبير</w:t>
      </w:r>
      <w:r w:rsidR="00833E5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ويعطى أناس الصحة</w:t>
      </w:r>
      <w:r w:rsidR="00833E57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ويعطى أناس السلامة، وهذا باب واسع إذا اعتبره الإنسان عظم تعجبه منه...</w:t>
      </w:r>
    </w:p>
    <w:p w:rsidR="00964E33" w:rsidRPr="00BB5F54" w:rsidRDefault="00964E33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وهذا التفاوت بين العباد غنى</w:t>
      </w:r>
      <w:r w:rsidR="00833E57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وفقرا</w:t>
      </w:r>
      <w:r w:rsidR="00833E57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لمصلحتهم إذ أن من العباد من لا يصلحه إلا الفقر وإن من العباد من لا يصلحه إلا الغنى...</w:t>
      </w:r>
    </w:p>
    <w:p w:rsidR="00C93F8C" w:rsidRPr="00BB5F54" w:rsidRDefault="004D282D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وَلَوْ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بَسَطَ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الرِّزْقَ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لِعِبَادِهِ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لَبَغَوْا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وَلَكِنْ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يُنَزِّلُ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بِقَدَرٍ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يَشَاءُ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إِنَّهُ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بِعِبَادِهِ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خَبِيرٌ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D282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بَصِيرٌ</w:t>
      </w:r>
      <w:r w:rsidRPr="004D282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(27)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}[الشورى]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فلو أغناهم جميعا</w:t>
      </w:r>
      <w:r w:rsidR="007F198A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لبغوا</w:t>
      </w:r>
      <w:r w:rsidR="00C93F8C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ولو أفقرهم جميعا</w:t>
      </w:r>
      <w:r w:rsidR="007F198A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لهلكوا</w:t>
      </w:r>
      <w:r w:rsidR="00C93F8C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="00964E33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C93F8C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والحكمة أن يغني بعضا</w:t>
      </w:r>
      <w:r w:rsidR="007F198A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C93F8C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ويفقر بعضا</w:t>
      </w:r>
      <w:r w:rsidR="007F198A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C93F8C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، والراحة كلها في الرضا بالمقسوم...</w:t>
      </w:r>
    </w:p>
    <w:p w:rsidR="00C93F8C" w:rsidRPr="00BB5F54" w:rsidRDefault="00C93F8C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يا أيها الإخوة لقد مرت أنظمة على هذا العالم تريد أن تجعل الناس متساويين في المستوى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المعاشي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، تريد أن تجعل الناس متساويين في الأرزاق</w:t>
      </w:r>
      <w:r w:rsidR="005654ED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 هذه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الآيديولوجيات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سقطت وانهارت من داخلها لأنها خالفت سنة الله في خلقه في اختلاف العباد في أرزاقهم بين غني وفقير...</w:t>
      </w:r>
    </w:p>
    <w:p w:rsidR="00C93F8C" w:rsidRPr="00855C8B" w:rsidRDefault="00855C8B" w:rsidP="005654ED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وَلَوْ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شَاءَ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رَبُّكَ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لَجَعَلَ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النَّاسَ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أُمَّةً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وَاحِدَةً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يَزَالُونَ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55C8B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مُخْتَلِفِينَ</w:t>
      </w:r>
      <w:r w:rsidRPr="00855C8B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(118)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}[يوسف]                   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C93F8C" w:rsidRPr="005654ED">
        <w:rPr>
          <w:rFonts w:asciiTheme="minorBidi" w:hAnsiTheme="minorBidi" w:cs="Traditional Arabic" w:hint="cs"/>
          <w:sz w:val="36"/>
          <w:szCs w:val="36"/>
          <w:rtl/>
          <w:lang w:bidi="ar-EG"/>
        </w:rPr>
        <w:t>سنة الله تعالى أن يكون في العباد فقراء وأغني</w:t>
      </w:r>
      <w:r w:rsidR="005654ED" w:rsidRPr="005654ED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اء لمصلحتهم </w:t>
      </w:r>
      <w:proofErr w:type="spellStart"/>
      <w:r w:rsidR="005654ED" w:rsidRPr="005654ED">
        <w:rPr>
          <w:rFonts w:asciiTheme="minorBidi" w:hAnsiTheme="minorBidi" w:cs="Traditional Arabic" w:hint="cs"/>
          <w:sz w:val="36"/>
          <w:szCs w:val="36"/>
          <w:rtl/>
          <w:lang w:bidi="ar-EG"/>
        </w:rPr>
        <w:t>ولإعمار</w:t>
      </w:r>
      <w:proofErr w:type="spellEnd"/>
      <w:r w:rsidR="005654ED" w:rsidRPr="005654ED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هذا الكون، </w:t>
      </w:r>
      <w:r w:rsidR="00C93F8C" w:rsidRPr="005654ED">
        <w:rPr>
          <w:rFonts w:asciiTheme="minorBidi" w:hAnsiTheme="minorBidi" w:cs="Traditional Arabic" w:hint="cs"/>
          <w:sz w:val="36"/>
          <w:szCs w:val="36"/>
          <w:rtl/>
          <w:lang w:bidi="ar-EG"/>
        </w:rPr>
        <w:t>وهذه هي السنة الثانية فيما يتعلق بالأرزاق...</w:t>
      </w:r>
    </w:p>
    <w:p w:rsidR="00C93F8C" w:rsidRPr="00B11E62" w:rsidRDefault="00C93F8C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B11E62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السنة الثالثة في رزق العباد: </w:t>
      </w:r>
      <w:proofErr w:type="spellStart"/>
      <w:r w:rsidRPr="00B11E62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إغناء</w:t>
      </w:r>
      <w:proofErr w:type="spellEnd"/>
      <w:r w:rsidRPr="00B11E62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الله عبدا</w:t>
      </w:r>
      <w:r w:rsidR="005654E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ً</w:t>
      </w:r>
      <w:r w:rsidRPr="00B11E62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ليس دليل رضا، وإفقار الله عبدا</w:t>
      </w:r>
      <w:r w:rsidR="005654E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ً</w:t>
      </w:r>
      <w:r w:rsidRPr="00B11E62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ليس دليل سخط...</w:t>
      </w:r>
    </w:p>
    <w:p w:rsidR="00C93F8C" w:rsidRPr="00BB5F54" w:rsidRDefault="00C93F8C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فكم من كفار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وعصاة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يتقلبون في الثراء ليزدادوا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به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كفرا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وطغيانا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C93F8C" w:rsidRPr="00B11E62" w:rsidRDefault="00B11E62" w:rsidP="00BB5F54">
      <w:pPr>
        <w:ind w:firstLine="284"/>
        <w:jc w:val="both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يَغُرَّنَّكَ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تَقَلُّبُ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كَفَرُوا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الْبِلَادِ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(196)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مَتَاعٌ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قَلِيلٌ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ثُمَّ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مَأْوَاهُمْ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جَهَنَّمُ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proofErr w:type="spellStart"/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وَبِئْسَ</w:t>
      </w:r>
      <w:proofErr w:type="spellEnd"/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11E62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الْمِهَادُ</w:t>
      </w:r>
      <w:r w:rsidRPr="00B11E62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(197)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}[آل عمران]</w:t>
      </w:r>
    </w:p>
    <w:p w:rsidR="001A79D5" w:rsidRPr="00BB5F54" w:rsidRDefault="005654ED" w:rsidP="005654E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lastRenderedPageBreak/>
        <w:t xml:space="preserve">و </w:t>
      </w:r>
      <w:r w:rsidR="00655ED6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((00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لو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كانت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الدنيا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تزن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عند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جناح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بعوضة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ما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سقى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كافرًا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منها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قطرة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ماء</w:t>
      </w:r>
      <w:r w:rsidR="00B11E62" w:rsidRPr="00655ED6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B11E62" w:rsidRPr="00655ED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أبدًا</w:t>
      </w:r>
      <w:r w:rsidR="00655ED6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)) </w:t>
      </w:r>
      <w:r w:rsidR="00655ED6" w:rsidRPr="00655ED6">
        <w:rPr>
          <w:rFonts w:asciiTheme="minorBidi" w:hAnsiTheme="minorBidi" w:cs="Traditional Arabic" w:hint="cs"/>
          <w:sz w:val="36"/>
          <w:szCs w:val="36"/>
          <w:rtl/>
          <w:lang w:bidi="ar-EG"/>
        </w:rPr>
        <w:t>[ابن ماجه]</w:t>
      </w:r>
      <w:r w:rsidR="00B11E62" w:rsidRPr="00655ED6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655ED6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1A79D5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وكم من عباد صالحين بل أنبياء ومرسلين طاف بهم الفقر والجوع، إن الله يعطي الدنيا من يحب ومن لا يحب ولا يعطي الآخرة إلا من أحب...</w:t>
      </w:r>
    </w:p>
    <w:p w:rsidR="001A79D5" w:rsidRPr="00BB5F54" w:rsidRDefault="001A79D5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وربما حصل العكس فأغنى الله الصالحين وأفقر الطالحين، فالغنى ليس دليل رضا والفقر ليس دليل سخط...</w:t>
      </w:r>
    </w:p>
    <w:p w:rsidR="001A79D5" w:rsidRPr="00BB5F54" w:rsidRDefault="001A79D5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بل كلا الأمرين الفقر والغنى اختبار وامتحان لننظر وينظر الله تعالى ماذا يفعل الفقراء وماذا يفعل الأغنياء...</w:t>
      </w:r>
    </w:p>
    <w:p w:rsidR="003540E0" w:rsidRDefault="00B262ED" w:rsidP="003540E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وَهُوَ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الَّذِي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جَعَلَكُمْ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خَلَائِفَ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وَرَفَعَ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بَعْضَكُمْ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فَوْقَ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بَعْضٍ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دَرَجَاتٍ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لِيَبْلُوَكُمْ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آتَاكُمْ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262E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(165)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B262E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[الأنعام]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 </w:t>
      </w:r>
      <w:r w:rsidR="001A79D5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يعني ليختبركم، فمن اتقى الله تعالى في غناه أو في فقره فله الرضا، ومن عصى الله تعالى في غناه أو في فقره فعليه السخط</w:t>
      </w:r>
      <w:r w:rsidR="003540E0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</w:p>
    <w:p w:rsidR="001A79D5" w:rsidRPr="003540E0" w:rsidRDefault="001A79D5" w:rsidP="003540E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262ED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قال تعالى:</w:t>
      </w:r>
      <w:r w:rsidR="00B262E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فَأَمَّا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الْإِنْسَانُ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إِذَا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ابْتَلَاهُ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رَبُّهُ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فَأَكْرَمَهُ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وَنَعَّمَهُ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فَيَقُولُ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رَبِّي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B262ED" w:rsidRPr="00B262ED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أَكْرَمَنِ</w:t>
      </w:r>
      <w:r w:rsidR="00B262ED" w:rsidRPr="00B262ED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(15)</w:t>
      </w:r>
      <w:r w:rsidR="00B262ED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}[الفجر]</w:t>
      </w:r>
    </w:p>
    <w:p w:rsidR="001A79D5" w:rsidRPr="00BB5F54" w:rsidRDefault="001A79D5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يقول هذا دليل أن الله راض عني لذلك أعطاني مالا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كثيرا</w:t>
      </w:r>
      <w:r w:rsidR="00F71A68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3540E0" w:rsidRDefault="00870A68" w:rsidP="00BB5F54">
      <w:pPr>
        <w:ind w:firstLine="284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فَأَمَّا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الْإِنْسَانُ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إِذَا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ابْتَلَاهُ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رَبُّهُ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فَأَكْرَمَهُ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وَنَعَّمَهُ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فَيَقُولُ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رَبِّي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أَكْرَمَنِ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(15)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وَأَمَّا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إِذَا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ابْتَلَاهُ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فَقَدَرَ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عَلَيْهِ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رِزْقَهُ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فَيَقُولُ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رَبِّي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proofErr w:type="spellStart"/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أَهَانَنِ</w:t>
      </w:r>
      <w:proofErr w:type="spellEnd"/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(16) </w:t>
      </w:r>
      <w:r w:rsidRPr="00870A68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كَلَّا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870A68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870A68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(17)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}[الفجر]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</w:p>
    <w:p w:rsidR="001A79D5" w:rsidRPr="00BB5F54" w:rsidRDefault="001A79D5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قال الله تعالى هذه المحاكمة ليست صحيحة الغنى ليس دليل رضا والفقر ليس دليل سخط...</w:t>
      </w:r>
    </w:p>
    <w:p w:rsidR="00AD0F15" w:rsidRPr="00577A6E" w:rsidRDefault="00577A6E" w:rsidP="00410FE5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وعن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عبد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بن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مسعود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قال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: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دخلت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على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النبي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صلى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عليه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سلم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وهو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في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غرفة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كأنها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بيت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حمام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وهو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نائم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على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حصير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قد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أثر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بجنبه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فبكيت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فقال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: "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يبكيك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عبد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؟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" .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قلت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lastRenderedPageBreak/>
        <w:t xml:space="preserve">: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رسول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كسرى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وقيصر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يطوون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على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الخز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والديباج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والحرير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وأنت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نائم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على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هذا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الحصير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قد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أثر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بجنبك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؟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فقال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: "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فلا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تبك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عبد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فإن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لهم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الدنيا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ولنا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الآخرة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وما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أنا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والدنيا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وما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مثلي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ومثل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الدنيا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إلا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كمثل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راكب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نزل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تحت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شجرة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ثم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سار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وتركها</w:t>
      </w:r>
      <w:r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"</w:t>
      </w:r>
      <w:r w:rsidRPr="00577A6E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[الطبراني]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</w:t>
      </w:r>
      <w:r w:rsidR="001A79D5" w:rsidRP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السنة الثالثة: </w:t>
      </w:r>
      <w:proofErr w:type="spellStart"/>
      <w:r w:rsidR="001A79D5" w:rsidRP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>إغناء</w:t>
      </w:r>
      <w:proofErr w:type="spellEnd"/>
      <w:r w:rsidR="001A79D5" w:rsidRP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الله عبدا</w:t>
      </w:r>
      <w:r w:rsidR="00F55D20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1A79D5" w:rsidRP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ليس دليل رضا وإفقاره ليس دليل سخط</w:t>
      </w:r>
      <w:r w:rsidR="00AD0F15" w:rsidRP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1A79D5" w:rsidRPr="00BB5F54" w:rsidRDefault="00AD0F15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المرضي من اتقى الله تعالى إن كان غنيا</w:t>
      </w:r>
      <w:r w:rsid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أو فقيرا</w:t>
      </w:r>
      <w:r w:rsid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، وصاحب السخط من عصاه إن كان غنيا</w:t>
      </w:r>
      <w:r w:rsid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أو كان فقيرا</w:t>
      </w:r>
      <w:r w:rsidR="00651C84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1A79D5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...</w:t>
      </w:r>
    </w:p>
    <w:p w:rsidR="00644DC8" w:rsidRPr="00577A6E" w:rsidRDefault="00644DC8" w:rsidP="00577A6E">
      <w:pPr>
        <w:ind w:firstLine="284"/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</w:pPr>
      <w:r w:rsidRPr="00577A6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السنة الرابعة والأخيرة في رزق العباد: تقوى الله تعالى توسع الأرزاق</w:t>
      </w:r>
      <w:r w:rsidR="00577A6E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577A6E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  </w:t>
      </w:r>
      <w:r w:rsidRPr="00577A6E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قال الله تعالى:</w:t>
      </w:r>
      <w:r w:rsidR="00577A6E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577A6E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وَمَنْ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يَتَّقِ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يَجْعَلْ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لَهُ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مَخْرَجًا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(2)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وَيَرْزُقْهُ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577A6E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يَحْتَسِبُ</w:t>
      </w:r>
      <w:r w:rsidR="00577A6E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(3)</w:t>
      </w:r>
      <w:r w:rsidR="00577A6E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}[الطلاق]</w:t>
      </w:r>
    </w:p>
    <w:p w:rsidR="00EE629A" w:rsidRPr="00256BCE" w:rsidRDefault="00EE629A" w:rsidP="00256BC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577A6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النبي صلى الله عليه وسلم:</w:t>
      </w:r>
      <w:r w:rsidR="00256BC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577A6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="00577A6E"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إن</w:t>
      </w:r>
      <w:r w:rsidR="00577A6E"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577A6E"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العبد</w:t>
      </w:r>
      <w:r w:rsidR="00577A6E"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577A6E"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ليحرم</w:t>
      </w:r>
      <w:r w:rsidR="00577A6E"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577A6E"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الرزق</w:t>
      </w:r>
      <w:r w:rsidR="00577A6E"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577A6E"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بالذنب</w:t>
      </w:r>
      <w:r w:rsidR="00577A6E" w:rsidRPr="00577A6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577A6E" w:rsidRPr="00577A6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يصيبه</w:t>
      </w:r>
      <w:r w:rsidR="00577A6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)) </w:t>
      </w:r>
      <w:r w:rsidR="00577A6E" w:rsidRPr="00577A6E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[أحمد و الحاكم]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فمن المعاصي الغصب والنهب والسلب والرشوة </w:t>
      </w:r>
      <w:proofErr w:type="spellStart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والغلول</w:t>
      </w:r>
      <w:proofErr w:type="spellEnd"/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والسرقة والقمار والربا...</w:t>
      </w:r>
    </w:p>
    <w:p w:rsidR="00256BCE" w:rsidRDefault="00EE629A" w:rsidP="00256BC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تقوى الله ترك الاحتكار والغش والتلاعب بالوزن</w:t>
      </w:r>
      <w:r w:rsidR="00B020F6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وترك تزوير منشأ البضاعة</w:t>
      </w:r>
      <w:r w:rsidR="00B020F6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وترك إخفا</w:t>
      </w:r>
      <w:r w:rsidR="00577A6E">
        <w:rPr>
          <w:rFonts w:asciiTheme="minorBidi" w:hAnsiTheme="minorBidi" w:cs="Traditional Arabic" w:hint="cs"/>
          <w:sz w:val="36"/>
          <w:szCs w:val="36"/>
          <w:rtl/>
          <w:lang w:bidi="ar-EG"/>
        </w:rPr>
        <w:t>ء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العيوب عن المشترين</w:t>
      </w:r>
      <w:r w:rsidR="00B020F6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وترك استغلال جهل المشتري بالأسعار أو جهله بالأنواع...</w:t>
      </w:r>
    </w:p>
    <w:p w:rsidR="00EE629A" w:rsidRPr="00BB5F54" w:rsidRDefault="00577A6E" w:rsidP="00DC63CB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وَمَنْ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يَتَّقِ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يَجْعَلْ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لَهُ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مَخْرَجًا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(2)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وَيَرْزُقْهُ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يَحْتَسِبُ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(3)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}[الطلاق]</w:t>
      </w:r>
      <w:r w:rsidR="00120E7C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           </w:t>
      </w:r>
      <w:r w:rsidR="00EE629A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من المعاصي الكذب والغيبة والنميمة والسب واللعن والحلف الكاذب وشهادة الزور...</w:t>
      </w:r>
    </w:p>
    <w:p w:rsidR="00EE629A" w:rsidRPr="00BB5F54" w:rsidRDefault="00EE629A" w:rsidP="00256BC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تقوى الله تعالى:</w:t>
      </w:r>
      <w:r w:rsidR="00256BCE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ترك الكلام الحرام والنظر الحرام والمال الحرام...</w:t>
      </w:r>
    </w:p>
    <w:p w:rsidR="00EE629A" w:rsidRPr="00BB5F54" w:rsidRDefault="00120E7C" w:rsidP="00120E7C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وَمَنْ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يَتَّقِ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يَجْعَلْ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لَهُ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مَخْرَجًا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(2)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وَيَرْزُقْهُ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يَحْتَسِبُ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(3)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}[الطلاق]           </w:t>
      </w:r>
      <w:r w:rsidR="00EE629A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من المعاصي كشف العورات وهتك الأعراض وخروج النساء إلى الطرقات كاسيات عاريات..</w:t>
      </w:r>
    </w:p>
    <w:p w:rsidR="00EE629A" w:rsidRPr="00BB5F54" w:rsidRDefault="00EE629A" w:rsidP="00BB5F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تقوى الله غض البصر وحفظ الفرج ومراقبة الله تعالى...</w:t>
      </w:r>
    </w:p>
    <w:p w:rsidR="00EE629A" w:rsidRPr="00BB5F54" w:rsidRDefault="00EE629A" w:rsidP="00256BC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وكلما قل ماء الحياء، قل ماء السماء...وكلما رخص لحم النساء غلى لحم الضأن...</w:t>
      </w:r>
    </w:p>
    <w:p w:rsidR="00771FCF" w:rsidRPr="00120E7C" w:rsidRDefault="00120E7C" w:rsidP="00DC63CB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وَمَنْ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يَتَّقِ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يَجْعَلْ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لَهُ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مَخْرَجًا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(2)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وَيَرْزُقْهُ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يَحْتَسِبُ</w:t>
      </w:r>
      <w:r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(3)</w:t>
      </w:r>
      <w:r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}[الطلاق]          </w:t>
      </w:r>
      <w:r w:rsidR="00771F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وإن من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="00771F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التبكير إلى العمل</w:t>
      </w:r>
      <w:r w:rsidR="00DC63CB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="00771F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</w:t>
      </w:r>
      <w:r w:rsidR="00771FCF" w:rsidRPr="00120E7C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وسلم:</w:t>
      </w:r>
      <w:r w:rsidR="00256BCE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="00771FCF" w:rsidRPr="00120E7C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بورك لأمتي في بكورها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))</w:t>
      </w:r>
      <w:r w:rsidR="00DC63CB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 </w:t>
      </w:r>
      <w:r w:rsidRPr="00120E7C">
        <w:rPr>
          <w:rFonts w:asciiTheme="minorBidi" w:hAnsiTheme="minorBidi" w:cs="Traditional Arabic" w:hint="cs"/>
          <w:sz w:val="36"/>
          <w:szCs w:val="36"/>
          <w:rtl/>
          <w:lang w:bidi="ar-EG"/>
        </w:rPr>
        <w:t>[الترمذي و الطبراني]</w:t>
      </w:r>
    </w:p>
    <w:p w:rsidR="00771FCF" w:rsidRPr="00256BCE" w:rsidRDefault="00771FCF" w:rsidP="00D7330F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كثرة الاستغفار</w:t>
      </w:r>
      <w:r w:rsidR="00DC63CB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="00120E7C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120E7C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وسلم:</w:t>
      </w:r>
      <w:r w:rsidR="00256BC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9E033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مَنْ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لَزِمَ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الِاسْتِغْفَارَ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جَعَلَ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اللَّهُ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لَهُ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مِنْ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كُلِّ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هَمٍّ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فَرَجًا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وَمِنْ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كُلِّ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ضِيقٍ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مَخْرَجًا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وَرَزَقَهُ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مِنْ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حَيْثُ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لَا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يَحْتَسِبُ</w:t>
      </w:r>
      <w:r w:rsidR="009E033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)) </w:t>
      </w:r>
      <w:r w:rsidR="009E0337" w:rsidRP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[أبو داود و بن ماجه و </w:t>
      </w:r>
      <w:proofErr w:type="spellStart"/>
      <w:r w:rsidR="009E0337" w:rsidRP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>البيهقي</w:t>
      </w:r>
      <w:proofErr w:type="spellEnd"/>
      <w:r w:rsidR="009E0337" w:rsidRP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>]</w:t>
      </w:r>
      <w:r w:rsidR="009E0337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              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صلة الرحم</w:t>
      </w:r>
      <w:r w:rsid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.         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9E033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وسلم:</w:t>
      </w:r>
      <w:r w:rsidR="00256BC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9E033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مَنْ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سَرَّهُ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أَنْ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يُبْسَطَ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لَهُ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فِي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رِزْقِهِ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،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وَأَنْ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يُنْسَأَ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لَهُ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فِي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أَثَرِهِ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،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فَلْيَصِلْ</w:t>
      </w:r>
      <w:r w:rsidR="009E0337" w:rsidRPr="009E0337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رَحِمَهُ</w:t>
      </w:r>
      <w:r w:rsidR="009E033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))</w:t>
      </w:r>
      <w:r w:rsidR="00D7330F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9E0337" w:rsidRP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>[</w:t>
      </w:r>
      <w:r w:rsid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>البخاري و</w:t>
      </w:r>
      <w:r w:rsidR="009E0337" w:rsidRP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>مسلم]</w:t>
      </w:r>
      <w:r w:rsidR="009E0337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                                                        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الشكر والحمد</w:t>
      </w:r>
      <w:r w:rsidR="009E033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.       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قال الله تعالى:</w:t>
      </w:r>
      <w:r w:rsidR="009E0337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9E0337" w:rsidRPr="009E0337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9E0337" w:rsidRPr="009E0337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E0337" w:rsidRPr="009E0337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لَئِنْ</w:t>
      </w:r>
      <w:r w:rsidR="009E0337" w:rsidRPr="009E0337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E0337" w:rsidRPr="009E0337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شَكَرْتُمْ</w:t>
      </w:r>
      <w:r w:rsidR="009E0337" w:rsidRPr="009E0337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E0337" w:rsidRPr="009E0337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لَأَزِيدَنَّكُمْ</w:t>
      </w:r>
      <w:r w:rsidR="009E0337" w:rsidRPr="009E0337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9E0337" w:rsidRPr="009E0337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9E0337" w:rsidRPr="009E0337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(7)</w:t>
      </w:r>
      <w:r w:rsidR="009E0337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</w:t>
      </w:r>
      <w:proofErr w:type="spellStart"/>
      <w:r w:rsidR="009E0337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ابراهيم</w:t>
      </w:r>
      <w:proofErr w:type="spellEnd"/>
      <w:r w:rsidR="009E0337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]</w:t>
      </w:r>
    </w:p>
    <w:p w:rsidR="00256BCE" w:rsidRDefault="00771FCF" w:rsidP="00D7330F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ومن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قراءة سورة الواقعة</w:t>
      </w:r>
      <w:r w:rsidR="00E5420F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.                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E5420F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وسلم:</w:t>
      </w:r>
      <w:r w:rsidR="00256BC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E5420F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من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قرأ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سورة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الواقعة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كل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ليلة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لم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تصبه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فاقة</w:t>
      </w:r>
      <w:r w:rsidR="00E5420F" w:rsidRPr="00E5420F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="00E5420F" w:rsidRPr="00E5420F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أبدا</w:t>
      </w:r>
      <w:r w:rsidR="00E5420F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)) </w:t>
      </w:r>
      <w:r w:rsidR="00E5420F" w:rsidRPr="00E5420F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[أبو يعلى و </w:t>
      </w:r>
      <w:proofErr w:type="spellStart"/>
      <w:r w:rsidR="00E5420F" w:rsidRPr="00E5420F">
        <w:rPr>
          <w:rFonts w:asciiTheme="minorBidi" w:hAnsiTheme="minorBidi" w:cs="Traditional Arabic" w:hint="cs"/>
          <w:sz w:val="36"/>
          <w:szCs w:val="36"/>
          <w:rtl/>
          <w:lang w:bidi="ar-EG"/>
        </w:rPr>
        <w:t>البيهقي</w:t>
      </w:r>
      <w:proofErr w:type="spellEnd"/>
      <w:r w:rsidR="00E5420F" w:rsidRPr="00E5420F">
        <w:rPr>
          <w:rFonts w:asciiTheme="minorBidi" w:hAnsiTheme="minorBidi" w:cs="Traditional Arabic" w:hint="cs"/>
          <w:sz w:val="36"/>
          <w:szCs w:val="36"/>
          <w:rtl/>
          <w:lang w:bidi="ar-EG"/>
        </w:rPr>
        <w:t>]</w:t>
      </w:r>
      <w:r w:rsidR="00E5420F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  </w:t>
      </w:r>
    </w:p>
    <w:p w:rsidR="00256BCE" w:rsidRDefault="00E5420F" w:rsidP="00D7330F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771FCF" w:rsidRPr="00E5420F">
        <w:rPr>
          <w:rFonts w:asciiTheme="minorBidi" w:hAnsiTheme="minorBidi" w:cs="Traditional Arabic" w:hint="cs"/>
          <w:sz w:val="36"/>
          <w:szCs w:val="36"/>
          <w:rtl/>
          <w:lang w:bidi="ar-EG"/>
        </w:rPr>
        <w:t>ومن</w:t>
      </w:r>
      <w:r w:rsidR="00771F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="00771F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الزواج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="00771F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</w:p>
    <w:p w:rsidR="00771FCF" w:rsidRPr="00256BCE" w:rsidRDefault="00771FCF" w:rsidP="00256BCE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قال الله</w:t>
      </w:r>
      <w:r w:rsid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 xml:space="preserve"> تعالى</w:t>
      </w:r>
      <w:r w:rsidRP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: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proofErr w:type="spellStart"/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وَأَنْكِحُوا</w:t>
      </w:r>
      <w:proofErr w:type="spellEnd"/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الْأَيَامَى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مِنْكُمْ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وَالصَّالِحِينَ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عِبَادِكُمْ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وَإِمَائِكُمْ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إِنْ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يَكُونُوا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فُقَرَاءَ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proofErr w:type="spellStart"/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يُغْنِهِمُ</w:t>
      </w:r>
      <w:proofErr w:type="spellEnd"/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فَضْلِهِ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(32)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}[النور]</w:t>
      </w:r>
    </w:p>
    <w:p w:rsidR="00E5420F" w:rsidRPr="00D7330F" w:rsidRDefault="00771FCF" w:rsidP="00D7330F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ومن الأمور التي توسع الأرزاق وهي من تقوى الله تعالى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="00B16B58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الصدقات والنفقات في سبيل الله</w:t>
      </w:r>
      <w:r w:rsidR="00CE697F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 xml:space="preserve">قال الله </w:t>
      </w:r>
      <w:r w:rsidR="00B16B58" w:rsidRP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تعالى</w:t>
      </w:r>
      <w:r w:rsidRPr="00E5420F">
        <w:rPr>
          <w:rFonts w:asciiTheme="minorBidi" w:hAnsiTheme="minorBidi" w:cs="Traditional Arabic" w:hint="cs"/>
          <w:color w:val="00B0F0"/>
          <w:sz w:val="36"/>
          <w:szCs w:val="36"/>
          <w:rtl/>
          <w:lang w:bidi="ar-EG"/>
        </w:rPr>
        <w:t>: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أَنْفَقْتُمْ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شَيْءٍ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فَهُوَ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يُخْلِفُهُ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E5420F" w:rsidRPr="00E5420F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(39)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 xml:space="preserve">}[سبأ]                                          </w:t>
      </w:r>
      <w:r w:rsidR="00B16B58" w:rsidRP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وبالإجمال أيها الإخوة تقوى الله تعالى، فعل المأمورات وترك المنهيات توسع الأرزاق</w:t>
      </w:r>
      <w:r w:rsidR="00D7330F">
        <w:rPr>
          <w:rFonts w:asciiTheme="minorBidi" w:hAnsiTheme="minorBidi" w:cs="Traditional Arabic" w:hint="cs"/>
          <w:sz w:val="36"/>
          <w:szCs w:val="36"/>
          <w:rtl/>
          <w:lang w:bidi="ar-EG"/>
        </w:rPr>
        <w:t>.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{0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وَمَنْ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يَتَّقِ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اللَّهَ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يَجْعَلْ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لَهُ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مَخْرَجًا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(2)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وَيَرْزُقْهُ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5420F" w:rsidRPr="00577A6E">
        <w:rPr>
          <w:rFonts w:ascii="Traditional Arabic" w:hAnsi="Traditional Arabic" w:cs="DecoType Naskh" w:hint="eastAsia"/>
          <w:color w:val="C00000"/>
          <w:sz w:val="36"/>
          <w:szCs w:val="36"/>
          <w:rtl/>
          <w:lang w:bidi="ar-SY"/>
        </w:rPr>
        <w:t>يَحْتَسِبُ</w:t>
      </w:r>
      <w:r w:rsidR="00E5420F" w:rsidRPr="00577A6E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(3)</w:t>
      </w:r>
      <w:r w:rsidR="00E5420F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}[الطلاق]</w:t>
      </w:r>
    </w:p>
    <w:p w:rsidR="00B16B58" w:rsidRPr="00510225" w:rsidRDefault="00B16B58" w:rsidP="00D7330F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أيها الإخوة الكرام هذه هي سنن إلهية أربعة في الرزق:</w:t>
      </w:r>
    </w:p>
    <w:p w:rsidR="00B16B58" w:rsidRPr="00510225" w:rsidRDefault="00B16B58" w:rsidP="00BB5F54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الرزاق هو الله تعالى وحده.</w:t>
      </w:r>
    </w:p>
    <w:p w:rsidR="00B16B58" w:rsidRPr="00510225" w:rsidRDefault="00B16B58" w:rsidP="00BB5F54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اختلاف العباد في رزقهم فقرا وغنى سنة الله في العباد لمصلحتهم.</w:t>
      </w:r>
    </w:p>
    <w:p w:rsidR="00B16B58" w:rsidRPr="00510225" w:rsidRDefault="00B16B58" w:rsidP="00BB5F54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proofErr w:type="spellStart"/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إغناء</w:t>
      </w:r>
      <w:proofErr w:type="spellEnd"/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الله عبدا ليس دليل رضا وإفقاره ليس دليل سخط.</w:t>
      </w:r>
    </w:p>
    <w:p w:rsidR="00B16B58" w:rsidRPr="00510225" w:rsidRDefault="00B16B58" w:rsidP="00BB5F54">
      <w:pPr>
        <w:pStyle w:val="a3"/>
        <w:numPr>
          <w:ilvl w:val="0"/>
          <w:numId w:val="6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تقوى الله تع</w:t>
      </w:r>
      <w:r w:rsidR="006B125C"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</w:t>
      </w:r>
      <w:r w:rsidRPr="00510225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لى توسع الأرزاق.</w:t>
      </w:r>
    </w:p>
    <w:p w:rsidR="00B16B58" w:rsidRPr="00DA539E" w:rsidRDefault="00B16B58" w:rsidP="00BB5F54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DA539E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وسلم:</w:t>
      </w:r>
    </w:p>
    <w:p w:rsidR="00362DCF" w:rsidRPr="00BB5F54" w:rsidRDefault="00DA539E" w:rsidP="00DA539E">
      <w:pPr>
        <w:ind w:firstLine="284"/>
        <w:jc w:val="center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((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إن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روح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القدس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نفث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في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روعي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فأن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نفسا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لن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تموت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حتى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تستكمل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أجلها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وتستوعب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رزقها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فاتقوا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فأجملوا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في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الطلب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ولا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يحملن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أحدكم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استبطاء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الرزق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أن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يطلبه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بمعصية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فإن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الله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تعالى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لا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ينال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ما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عنده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إلا</w:t>
      </w:r>
      <w:r w:rsidRPr="00DA539E"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  <w:t xml:space="preserve"> </w:t>
      </w:r>
      <w:r w:rsidRPr="00DA539E">
        <w:rPr>
          <w:rFonts w:asciiTheme="minorBidi" w:hAnsiTheme="minorBidi" w:cs="Traditional Arabic" w:hint="eastAsia"/>
          <w:b/>
          <w:bCs/>
          <w:sz w:val="36"/>
          <w:szCs w:val="36"/>
          <w:rtl/>
          <w:lang w:bidi="ar-EG"/>
        </w:rPr>
        <w:t>بطاعته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)) </w:t>
      </w:r>
      <w:r w:rsidRPr="00DA539E">
        <w:rPr>
          <w:rFonts w:asciiTheme="minorBidi" w:hAnsiTheme="minorBidi" w:cs="Traditional Arabic" w:hint="cs"/>
          <w:sz w:val="36"/>
          <w:szCs w:val="36"/>
          <w:rtl/>
          <w:lang w:bidi="ar-EG"/>
        </w:rPr>
        <w:t>[الحاكم]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                                     </w:t>
      </w:r>
      <w:r w:rsidR="00362DCF" w:rsidRPr="00BB5F54">
        <w:rPr>
          <w:rFonts w:asciiTheme="minorBidi" w:hAnsiTheme="minorBidi" w:cs="Traditional Arabic" w:hint="cs"/>
          <w:sz w:val="36"/>
          <w:szCs w:val="36"/>
          <w:rtl/>
          <w:lang w:bidi="ar-EG"/>
        </w:rPr>
        <w:t>أقول قولي هذا وأستغفر الله العظيم لي ولكم فيا فوز المستغفرين أستغفر الله...</w:t>
      </w:r>
    </w:p>
    <w:sectPr w:rsidR="00362DCF" w:rsidRPr="00BB5F54" w:rsidSect="0053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15C"/>
    <w:multiLevelType w:val="hybridMultilevel"/>
    <w:tmpl w:val="1FA8B7FA"/>
    <w:lvl w:ilvl="0" w:tplc="DA7ECC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676C"/>
    <w:multiLevelType w:val="hybridMultilevel"/>
    <w:tmpl w:val="EDA45A4C"/>
    <w:lvl w:ilvl="0" w:tplc="81865EB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4EE0"/>
    <w:multiLevelType w:val="hybridMultilevel"/>
    <w:tmpl w:val="7868CADC"/>
    <w:lvl w:ilvl="0" w:tplc="1E6C8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59A0"/>
    <w:multiLevelType w:val="hybridMultilevel"/>
    <w:tmpl w:val="B358B824"/>
    <w:lvl w:ilvl="0" w:tplc="38A208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1735"/>
    <w:multiLevelType w:val="hybridMultilevel"/>
    <w:tmpl w:val="F70E9B92"/>
    <w:lvl w:ilvl="0" w:tplc="C83675B4"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A3088"/>
    <w:multiLevelType w:val="hybridMultilevel"/>
    <w:tmpl w:val="2622335C"/>
    <w:lvl w:ilvl="0" w:tplc="2D403D8A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2652"/>
    <w:rsid w:val="00002A93"/>
    <w:rsid w:val="000051C9"/>
    <w:rsid w:val="00007D3C"/>
    <w:rsid w:val="0001255C"/>
    <w:rsid w:val="00016A2C"/>
    <w:rsid w:val="00034F4A"/>
    <w:rsid w:val="00062DCB"/>
    <w:rsid w:val="000708C2"/>
    <w:rsid w:val="0008091B"/>
    <w:rsid w:val="000A0C6D"/>
    <w:rsid w:val="000A7BE4"/>
    <w:rsid w:val="000E1E9F"/>
    <w:rsid w:val="000E2652"/>
    <w:rsid w:val="001003CB"/>
    <w:rsid w:val="00107569"/>
    <w:rsid w:val="00117A9F"/>
    <w:rsid w:val="00120E7C"/>
    <w:rsid w:val="0013425B"/>
    <w:rsid w:val="00142075"/>
    <w:rsid w:val="001457E3"/>
    <w:rsid w:val="00155F36"/>
    <w:rsid w:val="001572C9"/>
    <w:rsid w:val="0016656A"/>
    <w:rsid w:val="00175F73"/>
    <w:rsid w:val="001A0C9F"/>
    <w:rsid w:val="001A2D71"/>
    <w:rsid w:val="001A66A4"/>
    <w:rsid w:val="001A79D5"/>
    <w:rsid w:val="001B593D"/>
    <w:rsid w:val="001D0F44"/>
    <w:rsid w:val="001D2D58"/>
    <w:rsid w:val="001D3B92"/>
    <w:rsid w:val="001F25C3"/>
    <w:rsid w:val="00207C5A"/>
    <w:rsid w:val="00210966"/>
    <w:rsid w:val="00213FEF"/>
    <w:rsid w:val="00217E22"/>
    <w:rsid w:val="002272C8"/>
    <w:rsid w:val="002351B3"/>
    <w:rsid w:val="002448A0"/>
    <w:rsid w:val="00256BCE"/>
    <w:rsid w:val="0026325F"/>
    <w:rsid w:val="00264BA8"/>
    <w:rsid w:val="0028347B"/>
    <w:rsid w:val="00290F2F"/>
    <w:rsid w:val="002B1D42"/>
    <w:rsid w:val="002B29AD"/>
    <w:rsid w:val="002B35AF"/>
    <w:rsid w:val="002C5D46"/>
    <w:rsid w:val="002D3838"/>
    <w:rsid w:val="002E55C1"/>
    <w:rsid w:val="002F13A4"/>
    <w:rsid w:val="00301799"/>
    <w:rsid w:val="00302B26"/>
    <w:rsid w:val="003151D5"/>
    <w:rsid w:val="003252AC"/>
    <w:rsid w:val="0034316B"/>
    <w:rsid w:val="00343FD4"/>
    <w:rsid w:val="0035162C"/>
    <w:rsid w:val="003540E0"/>
    <w:rsid w:val="003621E3"/>
    <w:rsid w:val="00362DCF"/>
    <w:rsid w:val="00370B1A"/>
    <w:rsid w:val="00392B64"/>
    <w:rsid w:val="003C3081"/>
    <w:rsid w:val="003D29BB"/>
    <w:rsid w:val="00410FE5"/>
    <w:rsid w:val="00420E86"/>
    <w:rsid w:val="0043081C"/>
    <w:rsid w:val="00444772"/>
    <w:rsid w:val="004508EE"/>
    <w:rsid w:val="004663DD"/>
    <w:rsid w:val="004806E5"/>
    <w:rsid w:val="004A6B19"/>
    <w:rsid w:val="004B12A2"/>
    <w:rsid w:val="004C1618"/>
    <w:rsid w:val="004D282D"/>
    <w:rsid w:val="004D7A6B"/>
    <w:rsid w:val="004D7D56"/>
    <w:rsid w:val="004E011C"/>
    <w:rsid w:val="004E6493"/>
    <w:rsid w:val="004F2074"/>
    <w:rsid w:val="00510225"/>
    <w:rsid w:val="0052194B"/>
    <w:rsid w:val="00533351"/>
    <w:rsid w:val="00536C03"/>
    <w:rsid w:val="00547AB0"/>
    <w:rsid w:val="0055366B"/>
    <w:rsid w:val="00554277"/>
    <w:rsid w:val="005635E3"/>
    <w:rsid w:val="005654ED"/>
    <w:rsid w:val="005672D5"/>
    <w:rsid w:val="00572C47"/>
    <w:rsid w:val="00577A6E"/>
    <w:rsid w:val="0059129B"/>
    <w:rsid w:val="005A5635"/>
    <w:rsid w:val="005A7765"/>
    <w:rsid w:val="005B5E1E"/>
    <w:rsid w:val="005D0C7D"/>
    <w:rsid w:val="005D32BA"/>
    <w:rsid w:val="005D3F9A"/>
    <w:rsid w:val="005E3D7B"/>
    <w:rsid w:val="005F0EE4"/>
    <w:rsid w:val="005F4B1F"/>
    <w:rsid w:val="00602856"/>
    <w:rsid w:val="00604FE9"/>
    <w:rsid w:val="00644DC8"/>
    <w:rsid w:val="00651C84"/>
    <w:rsid w:val="00654441"/>
    <w:rsid w:val="006549F4"/>
    <w:rsid w:val="00655ED6"/>
    <w:rsid w:val="00662BA8"/>
    <w:rsid w:val="0066312C"/>
    <w:rsid w:val="006749F7"/>
    <w:rsid w:val="00677B3E"/>
    <w:rsid w:val="006A39C0"/>
    <w:rsid w:val="006B125C"/>
    <w:rsid w:val="006B1837"/>
    <w:rsid w:val="006B4FAD"/>
    <w:rsid w:val="006D6411"/>
    <w:rsid w:val="006F0EBD"/>
    <w:rsid w:val="00702D86"/>
    <w:rsid w:val="007035AD"/>
    <w:rsid w:val="00703AB6"/>
    <w:rsid w:val="00713801"/>
    <w:rsid w:val="00715698"/>
    <w:rsid w:val="007443DD"/>
    <w:rsid w:val="00744FD7"/>
    <w:rsid w:val="007453F8"/>
    <w:rsid w:val="0075106C"/>
    <w:rsid w:val="0075639D"/>
    <w:rsid w:val="007601EE"/>
    <w:rsid w:val="00771FCF"/>
    <w:rsid w:val="00785295"/>
    <w:rsid w:val="007A1B79"/>
    <w:rsid w:val="007F198A"/>
    <w:rsid w:val="007F2DA0"/>
    <w:rsid w:val="007F5325"/>
    <w:rsid w:val="00811344"/>
    <w:rsid w:val="0081179D"/>
    <w:rsid w:val="00815118"/>
    <w:rsid w:val="008218F2"/>
    <w:rsid w:val="00833E57"/>
    <w:rsid w:val="008376BD"/>
    <w:rsid w:val="008379BB"/>
    <w:rsid w:val="00855C8B"/>
    <w:rsid w:val="00864005"/>
    <w:rsid w:val="0087001B"/>
    <w:rsid w:val="00870A68"/>
    <w:rsid w:val="00895373"/>
    <w:rsid w:val="008A3F0E"/>
    <w:rsid w:val="008B53D8"/>
    <w:rsid w:val="008C4DEE"/>
    <w:rsid w:val="008D070A"/>
    <w:rsid w:val="008D4B2A"/>
    <w:rsid w:val="00917D51"/>
    <w:rsid w:val="009235AD"/>
    <w:rsid w:val="00930859"/>
    <w:rsid w:val="00944A17"/>
    <w:rsid w:val="0094770C"/>
    <w:rsid w:val="00964E33"/>
    <w:rsid w:val="009661B6"/>
    <w:rsid w:val="00975C1B"/>
    <w:rsid w:val="00984DA8"/>
    <w:rsid w:val="00987A25"/>
    <w:rsid w:val="0099789C"/>
    <w:rsid w:val="009A744D"/>
    <w:rsid w:val="009B2AD5"/>
    <w:rsid w:val="009B7722"/>
    <w:rsid w:val="009E0337"/>
    <w:rsid w:val="009E3C5D"/>
    <w:rsid w:val="00A067BC"/>
    <w:rsid w:val="00A64658"/>
    <w:rsid w:val="00A874A1"/>
    <w:rsid w:val="00A91324"/>
    <w:rsid w:val="00AB431C"/>
    <w:rsid w:val="00AB61AA"/>
    <w:rsid w:val="00AC009E"/>
    <w:rsid w:val="00AC5E8A"/>
    <w:rsid w:val="00AD0F15"/>
    <w:rsid w:val="00AD2BE1"/>
    <w:rsid w:val="00AD58C4"/>
    <w:rsid w:val="00AE60C1"/>
    <w:rsid w:val="00AE6B53"/>
    <w:rsid w:val="00AF23B9"/>
    <w:rsid w:val="00B020F6"/>
    <w:rsid w:val="00B03D6E"/>
    <w:rsid w:val="00B11E62"/>
    <w:rsid w:val="00B16B58"/>
    <w:rsid w:val="00B262ED"/>
    <w:rsid w:val="00B26F27"/>
    <w:rsid w:val="00B3459D"/>
    <w:rsid w:val="00B37060"/>
    <w:rsid w:val="00B40C30"/>
    <w:rsid w:val="00B55196"/>
    <w:rsid w:val="00B71025"/>
    <w:rsid w:val="00B734F2"/>
    <w:rsid w:val="00B8171E"/>
    <w:rsid w:val="00B91AFD"/>
    <w:rsid w:val="00B93A2F"/>
    <w:rsid w:val="00B940F1"/>
    <w:rsid w:val="00B97AFF"/>
    <w:rsid w:val="00BB5F54"/>
    <w:rsid w:val="00BC19AD"/>
    <w:rsid w:val="00BC76AA"/>
    <w:rsid w:val="00BD33FE"/>
    <w:rsid w:val="00BD5F75"/>
    <w:rsid w:val="00BD7DA2"/>
    <w:rsid w:val="00BF028D"/>
    <w:rsid w:val="00C05E2A"/>
    <w:rsid w:val="00C1694E"/>
    <w:rsid w:val="00C2670E"/>
    <w:rsid w:val="00C35D61"/>
    <w:rsid w:val="00C50693"/>
    <w:rsid w:val="00C51119"/>
    <w:rsid w:val="00C56395"/>
    <w:rsid w:val="00C641BC"/>
    <w:rsid w:val="00C709B6"/>
    <w:rsid w:val="00C71E35"/>
    <w:rsid w:val="00C86B0C"/>
    <w:rsid w:val="00C90C4A"/>
    <w:rsid w:val="00C93F8C"/>
    <w:rsid w:val="00CB7879"/>
    <w:rsid w:val="00CC6594"/>
    <w:rsid w:val="00CD03A1"/>
    <w:rsid w:val="00CD366F"/>
    <w:rsid w:val="00CE13F4"/>
    <w:rsid w:val="00CE697F"/>
    <w:rsid w:val="00CF6AFB"/>
    <w:rsid w:val="00D00477"/>
    <w:rsid w:val="00D0557C"/>
    <w:rsid w:val="00D246DB"/>
    <w:rsid w:val="00D353C9"/>
    <w:rsid w:val="00D440D4"/>
    <w:rsid w:val="00D44801"/>
    <w:rsid w:val="00D448A5"/>
    <w:rsid w:val="00D56194"/>
    <w:rsid w:val="00D56D67"/>
    <w:rsid w:val="00D63805"/>
    <w:rsid w:val="00D64ADC"/>
    <w:rsid w:val="00D7330F"/>
    <w:rsid w:val="00D739A9"/>
    <w:rsid w:val="00D80F8D"/>
    <w:rsid w:val="00D81A20"/>
    <w:rsid w:val="00D8362E"/>
    <w:rsid w:val="00D914B2"/>
    <w:rsid w:val="00DA43F0"/>
    <w:rsid w:val="00DA539E"/>
    <w:rsid w:val="00DB6A8E"/>
    <w:rsid w:val="00DC207F"/>
    <w:rsid w:val="00DC2290"/>
    <w:rsid w:val="00DC63CB"/>
    <w:rsid w:val="00DD518F"/>
    <w:rsid w:val="00DD5550"/>
    <w:rsid w:val="00E10461"/>
    <w:rsid w:val="00E109C5"/>
    <w:rsid w:val="00E171BB"/>
    <w:rsid w:val="00E2427D"/>
    <w:rsid w:val="00E25162"/>
    <w:rsid w:val="00E343D5"/>
    <w:rsid w:val="00E37D77"/>
    <w:rsid w:val="00E45194"/>
    <w:rsid w:val="00E5420F"/>
    <w:rsid w:val="00E54EF8"/>
    <w:rsid w:val="00E73B83"/>
    <w:rsid w:val="00E767B2"/>
    <w:rsid w:val="00E9133D"/>
    <w:rsid w:val="00EA551F"/>
    <w:rsid w:val="00EB502A"/>
    <w:rsid w:val="00EB5F4E"/>
    <w:rsid w:val="00EC79EF"/>
    <w:rsid w:val="00ED14DF"/>
    <w:rsid w:val="00ED3F50"/>
    <w:rsid w:val="00ED64D0"/>
    <w:rsid w:val="00EE629A"/>
    <w:rsid w:val="00F00086"/>
    <w:rsid w:val="00F063AD"/>
    <w:rsid w:val="00F06E1B"/>
    <w:rsid w:val="00F142CE"/>
    <w:rsid w:val="00F33A56"/>
    <w:rsid w:val="00F37A94"/>
    <w:rsid w:val="00F4054E"/>
    <w:rsid w:val="00F50CC7"/>
    <w:rsid w:val="00F55D20"/>
    <w:rsid w:val="00F5626A"/>
    <w:rsid w:val="00F621D6"/>
    <w:rsid w:val="00F627AC"/>
    <w:rsid w:val="00F67A0F"/>
    <w:rsid w:val="00F71A68"/>
    <w:rsid w:val="00F801F3"/>
    <w:rsid w:val="00F80B82"/>
    <w:rsid w:val="00F91200"/>
    <w:rsid w:val="00FB0CC6"/>
    <w:rsid w:val="00FD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007D-55A9-49C4-B604-CD59030A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10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al-khazen</Company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231</cp:revision>
  <dcterms:created xsi:type="dcterms:W3CDTF">2010-10-05T18:01:00Z</dcterms:created>
  <dcterms:modified xsi:type="dcterms:W3CDTF">2011-04-10T06:44:00Z</dcterms:modified>
</cp:coreProperties>
</file>