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88B" w:rsidRDefault="00B3188B" w:rsidP="00274248">
      <w:pPr>
        <w:bidi/>
        <w:spacing w:after="0" w:line="240" w:lineRule="auto"/>
        <w:ind w:left="-483" w:right="-142" w:firstLine="339"/>
        <w:jc w:val="center"/>
        <w:rPr>
          <w:sz w:val="28"/>
          <w:szCs w:val="28"/>
          <w:rtl/>
        </w:rPr>
      </w:pPr>
    </w:p>
    <w:p w:rsidR="00373120" w:rsidRPr="00373120" w:rsidRDefault="00373120" w:rsidP="00B3188B">
      <w:pPr>
        <w:bidi/>
        <w:spacing w:after="0" w:line="240" w:lineRule="auto"/>
        <w:ind w:left="-483" w:right="-142" w:firstLine="339"/>
        <w:jc w:val="center"/>
        <w:rPr>
          <w:sz w:val="28"/>
          <w:szCs w:val="28"/>
          <w:rtl/>
        </w:rPr>
      </w:pPr>
      <w:r w:rsidRPr="00373120">
        <w:rPr>
          <w:rFonts w:hint="eastAsia"/>
          <w:sz w:val="28"/>
          <w:szCs w:val="28"/>
          <w:rtl/>
        </w:rPr>
        <w:t>خطبة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صلاة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الجمعة</w:t>
      </w:r>
      <w:r w:rsidR="00E84DFC">
        <w:rPr>
          <w:rFonts w:hint="cs"/>
          <w:sz w:val="28"/>
          <w:szCs w:val="28"/>
          <w:rtl/>
        </w:rPr>
        <w:t xml:space="preserve"> 19/10/2012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للشيخ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الطبيب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محمد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خير</w:t>
      </w:r>
      <w:r w:rsidRPr="00373120">
        <w:rPr>
          <w:sz w:val="28"/>
          <w:szCs w:val="28"/>
          <w:rtl/>
        </w:rPr>
        <w:t xml:space="preserve"> </w:t>
      </w:r>
      <w:proofErr w:type="spellStart"/>
      <w:r w:rsidRPr="00373120">
        <w:rPr>
          <w:rFonts w:hint="eastAsia"/>
          <w:sz w:val="28"/>
          <w:szCs w:val="28"/>
          <w:rtl/>
        </w:rPr>
        <w:t>الشَّعَّال</w:t>
      </w:r>
      <w:proofErr w:type="spellEnd"/>
      <w:r w:rsidRPr="00373120">
        <w:rPr>
          <w:sz w:val="28"/>
          <w:szCs w:val="28"/>
          <w:rtl/>
        </w:rPr>
        <w:t xml:space="preserve">, </w:t>
      </w:r>
      <w:r w:rsidRPr="00373120">
        <w:rPr>
          <w:rFonts w:hint="eastAsia"/>
          <w:sz w:val="28"/>
          <w:szCs w:val="28"/>
          <w:rtl/>
        </w:rPr>
        <w:t>في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جامع</w:t>
      </w:r>
      <w:r w:rsidRPr="00373120">
        <w:rPr>
          <w:sz w:val="28"/>
          <w:szCs w:val="28"/>
          <w:rtl/>
        </w:rPr>
        <w:t xml:space="preserve"> </w:t>
      </w:r>
      <w:r w:rsidR="00E84DFC">
        <w:rPr>
          <w:rFonts w:hint="cs"/>
          <w:sz w:val="28"/>
          <w:szCs w:val="28"/>
          <w:rtl/>
        </w:rPr>
        <w:t>أنس بن مالك،</w:t>
      </w:r>
      <w:r w:rsidR="00B3188B">
        <w:rPr>
          <w:rFonts w:hint="cs"/>
          <w:sz w:val="28"/>
          <w:szCs w:val="28"/>
          <w:rtl/>
        </w:rPr>
        <w:t xml:space="preserve"> دمشق -</w:t>
      </w:r>
      <w:r w:rsidR="00E84DFC">
        <w:rPr>
          <w:rFonts w:hint="cs"/>
          <w:sz w:val="28"/>
          <w:szCs w:val="28"/>
          <w:rtl/>
        </w:rPr>
        <w:t xml:space="preserve"> المالكي</w:t>
      </w:r>
    </w:p>
    <w:p w:rsidR="00373120" w:rsidRPr="001140F6" w:rsidRDefault="00373120" w:rsidP="00274248">
      <w:pPr>
        <w:bidi/>
        <w:spacing w:after="0" w:line="240" w:lineRule="auto"/>
        <w:ind w:left="-483" w:right="-142" w:firstLine="339"/>
        <w:jc w:val="center"/>
        <w:rPr>
          <w:sz w:val="32"/>
          <w:szCs w:val="32"/>
        </w:rPr>
      </w:pPr>
      <w:r w:rsidRPr="001140F6">
        <w:rPr>
          <w:sz w:val="32"/>
          <w:szCs w:val="32"/>
        </w:rPr>
        <w:t>www.dr-shaal.com</w:t>
      </w:r>
    </w:p>
    <w:p w:rsidR="00373120" w:rsidRPr="001140F6" w:rsidRDefault="00373120" w:rsidP="00274248">
      <w:pPr>
        <w:bidi/>
        <w:spacing w:after="0" w:line="240" w:lineRule="auto"/>
        <w:ind w:left="-483" w:right="-142" w:firstLine="339"/>
        <w:jc w:val="center"/>
        <w:rPr>
          <w:sz w:val="32"/>
          <w:szCs w:val="32"/>
          <w:rtl/>
        </w:rPr>
      </w:pPr>
      <w:r w:rsidRPr="001140F6">
        <w:rPr>
          <w:rFonts w:hint="eastAsia"/>
          <w:sz w:val="32"/>
          <w:szCs w:val="32"/>
          <w:rtl/>
        </w:rPr>
        <w:t>بسم</w:t>
      </w:r>
      <w:r w:rsidRPr="001140F6">
        <w:rPr>
          <w:sz w:val="32"/>
          <w:szCs w:val="32"/>
          <w:rtl/>
        </w:rPr>
        <w:t xml:space="preserve"> </w:t>
      </w:r>
      <w:r w:rsidRPr="001140F6">
        <w:rPr>
          <w:rFonts w:hint="eastAsia"/>
          <w:sz w:val="32"/>
          <w:szCs w:val="32"/>
          <w:rtl/>
        </w:rPr>
        <w:t>الله</w:t>
      </w:r>
      <w:r w:rsidRPr="001140F6">
        <w:rPr>
          <w:sz w:val="32"/>
          <w:szCs w:val="32"/>
          <w:rtl/>
        </w:rPr>
        <w:t xml:space="preserve"> </w:t>
      </w:r>
      <w:r w:rsidRPr="001140F6">
        <w:rPr>
          <w:rFonts w:hint="eastAsia"/>
          <w:sz w:val="32"/>
          <w:szCs w:val="32"/>
          <w:rtl/>
        </w:rPr>
        <w:t>الرحمن</w:t>
      </w:r>
      <w:r w:rsidRPr="001140F6">
        <w:rPr>
          <w:sz w:val="32"/>
          <w:szCs w:val="32"/>
          <w:rtl/>
        </w:rPr>
        <w:t xml:space="preserve"> </w:t>
      </w:r>
      <w:r w:rsidRPr="001140F6">
        <w:rPr>
          <w:rFonts w:hint="eastAsia"/>
          <w:sz w:val="32"/>
          <w:szCs w:val="32"/>
          <w:rtl/>
        </w:rPr>
        <w:t>الرحيم</w:t>
      </w:r>
    </w:p>
    <w:p w:rsidR="00EA0280" w:rsidRPr="00EA0280" w:rsidRDefault="00EA0280" w:rsidP="00274248">
      <w:pPr>
        <w:tabs>
          <w:tab w:val="left" w:pos="509"/>
        </w:tabs>
        <w:bidi/>
        <w:spacing w:after="0" w:line="240" w:lineRule="auto"/>
        <w:ind w:left="-144" w:right="-142" w:firstLine="339"/>
        <w:jc w:val="both"/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</w:pP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يقول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الله </w:t>
      </w:r>
      <w:r w:rsidRPr="00EA0280">
        <w:rPr>
          <w:rFonts w:ascii="Traditional Arabic" w:eastAsia="Calibri" w:hAnsi="Traditional Arabic" w:hint="eastAsia"/>
          <w:color w:val="000000"/>
          <w:sz w:val="36"/>
          <w:rtl/>
          <w:lang w:eastAsia="en-US" w:bidi="ar-SY"/>
        </w:rPr>
        <w:t>تعالى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: </w:t>
      </w:r>
      <w:r w:rsidRPr="00EA0280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Pr="00EA028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وَتَعَاوَنُوا</w:t>
      </w:r>
      <w:r w:rsidRPr="00EA028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A028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عَلَى</w:t>
      </w:r>
      <w:r w:rsidRPr="00EA028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A028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الْبِرِّ</w:t>
      </w:r>
      <w:r w:rsidRPr="00EA028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A028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وَالتَّقْوَى</w:t>
      </w:r>
      <w:r w:rsidRPr="00EA028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A028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وَلَا</w:t>
      </w:r>
      <w:r w:rsidRPr="00EA028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A028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تَعَاوَنُوا</w:t>
      </w:r>
      <w:r w:rsidRPr="00EA028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A028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عَلَى</w:t>
      </w:r>
      <w:r w:rsidRPr="00EA028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A028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الْإِثمَّ</w:t>
      </w:r>
      <w:r w:rsidRPr="00EA028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A028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وَالْعُدْوَانِ</w:t>
      </w:r>
      <w:r w:rsidRPr="00EA028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A028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وَاتَّقُوا</w:t>
      </w:r>
      <w:r w:rsidRPr="00EA028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A028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اللَّهَ</w:t>
      </w:r>
      <w:r w:rsidRPr="00EA028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A028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إِنَّ</w:t>
      </w:r>
      <w:r w:rsidRPr="00EA028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A028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اللَّهَ</w:t>
      </w:r>
      <w:r w:rsidRPr="00EA028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A028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شَدِيدُ</w:t>
      </w:r>
      <w:r w:rsidRPr="00EA028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A028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الْعِقَابِ</w:t>
      </w:r>
      <w:r w:rsidRPr="00EA0280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[</w:t>
      </w:r>
      <w:r w:rsidRPr="00EA0280">
        <w:rPr>
          <w:rFonts w:ascii="Traditional Arabic" w:eastAsia="Calibri" w:hAnsi="Traditional Arabic" w:hint="eastAsia"/>
          <w:color w:val="000000"/>
          <w:sz w:val="36"/>
          <w:rtl/>
          <w:lang w:eastAsia="en-US" w:bidi="ar-SY"/>
        </w:rPr>
        <w:t>المائدة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:2]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. </w:t>
      </w:r>
    </w:p>
    <w:p w:rsidR="00EA0280" w:rsidRPr="00EA0280" w:rsidRDefault="00EA0280" w:rsidP="00274248">
      <w:pPr>
        <w:tabs>
          <w:tab w:val="left" w:pos="509"/>
        </w:tabs>
        <w:bidi/>
        <w:spacing w:after="0" w:line="240" w:lineRule="auto"/>
        <w:ind w:left="-144" w:right="-142" w:firstLine="339"/>
        <w:jc w:val="both"/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</w:pP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وقال الله تعالى: </w:t>
      </w:r>
      <w:r w:rsidRPr="00EA0280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{</w:t>
      </w:r>
      <w:r w:rsidRPr="00EA028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>وَيُطْعِمُونَ الطَّعَامَ عَلَى حُبِّهِ مِسْكِينًا وَيَتِيمًا وَأَسِيرًا</w:t>
      </w:r>
      <w:r w:rsidRPr="00EA0280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 xml:space="preserve"> *</w:t>
      </w:r>
      <w:r w:rsidRPr="00EA028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إِنَّمَا نُطْعِمُكُمْ لِوَجْهِ اللَّهِ لَا نُرِيدُ مِنْكُمْ جَزَاءً وَلَا شُكُورًا</w:t>
      </w:r>
      <w:r w:rsidRPr="00EA0280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[</w:t>
      </w:r>
      <w:r w:rsidRPr="00EA0280">
        <w:rPr>
          <w:rFonts w:ascii="Traditional Arabic" w:eastAsia="Calibri" w:hAnsi="Traditional Arabic" w:hint="eastAsia"/>
          <w:color w:val="000000"/>
          <w:sz w:val="36"/>
          <w:rtl/>
          <w:lang w:eastAsia="en-US" w:bidi="ar-SY"/>
        </w:rPr>
        <w:t>ال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إنسان:8-9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]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.</w:t>
      </w:r>
    </w:p>
    <w:p w:rsidR="00EA0280" w:rsidRPr="00EA0280" w:rsidRDefault="00EA0280" w:rsidP="00274248">
      <w:pPr>
        <w:tabs>
          <w:tab w:val="left" w:pos="509"/>
        </w:tabs>
        <w:bidi/>
        <w:spacing w:after="0" w:line="240" w:lineRule="auto"/>
        <w:ind w:left="-144" w:right="-142" w:firstLine="339"/>
        <w:jc w:val="both"/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</w:pP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أخرج البخاريُّ ومسلمٌ وأبو داودَ والتِّرمذي والنَّسائي عن 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أب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ي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هريرة 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-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رضي الله عنه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-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أَنَّ رسولَ اللَّهِ صل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َّ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ى الله عليه وسل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َّ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م 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قال: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</w:t>
      </w:r>
      <w:r w:rsidRPr="00EA0425">
        <w:rPr>
          <w:rFonts w:asciiTheme="minorHAnsi" w:eastAsiaTheme="minorHAnsi" w:hAnsiTheme="minorHAnsi"/>
          <w:b/>
          <w:bCs/>
          <w:color w:val="FF0000"/>
          <w:sz w:val="34"/>
          <w:szCs w:val="34"/>
          <w:rtl/>
          <w:lang w:eastAsia="en-US"/>
        </w:rPr>
        <w:t>((</w:t>
      </w:r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>حقُّ المسلم على المسلم سِتّ</w:t>
      </w:r>
      <w:r w:rsidRPr="00EA0280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ٌ</w:t>
      </w:r>
      <w:r w:rsidRPr="00EA0425">
        <w:rPr>
          <w:rFonts w:asciiTheme="minorHAnsi" w:eastAsiaTheme="minorHAnsi" w:hAnsiTheme="minorHAnsi"/>
          <w:b/>
          <w:bCs/>
          <w:color w:val="FF0000"/>
          <w:sz w:val="34"/>
          <w:szCs w:val="34"/>
          <w:rtl/>
          <w:lang w:eastAsia="en-US"/>
        </w:rPr>
        <w:t>))</w:t>
      </w:r>
      <w:r w:rsidRPr="00EA0280">
        <w:rPr>
          <w:rFonts w:ascii="Traditional Arabic" w:eastAsia="Calibri" w:hAnsi="Traditional Arabic"/>
          <w:b/>
          <w:bCs/>
          <w:color w:val="000000"/>
          <w:sz w:val="36"/>
          <w:rtl/>
          <w:lang w:eastAsia="en-US" w:bidi="ar-SY"/>
        </w:rPr>
        <w:t>.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قال ابن حجر: في قوله: </w:t>
      </w:r>
      <w:r w:rsidRPr="00EA0425">
        <w:rPr>
          <w:rFonts w:asciiTheme="minorHAnsi" w:eastAsiaTheme="minorHAnsi" w:hAnsiTheme="minorHAnsi" w:hint="cs"/>
          <w:b/>
          <w:bCs/>
          <w:color w:val="FF0000"/>
          <w:sz w:val="34"/>
          <w:szCs w:val="34"/>
          <w:rtl/>
          <w:lang w:eastAsia="en-US"/>
        </w:rPr>
        <w:t>(</w:t>
      </w:r>
      <w:r w:rsidR="00EA0425" w:rsidRPr="00EA0425">
        <w:rPr>
          <w:rFonts w:asciiTheme="minorHAnsi" w:eastAsiaTheme="minorHAnsi" w:hAnsiTheme="minorHAnsi" w:hint="cs"/>
          <w:b/>
          <w:bCs/>
          <w:color w:val="FF0000"/>
          <w:sz w:val="34"/>
          <w:szCs w:val="34"/>
          <w:rtl/>
          <w:lang w:eastAsia="en-US"/>
        </w:rPr>
        <w:t>(</w:t>
      </w:r>
      <w:r w:rsidRPr="00EA0280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حق</w:t>
      </w:r>
      <w:r w:rsid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ُّ</w:t>
      </w:r>
      <w:r w:rsidRPr="00EA0280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 xml:space="preserve"> المسلم على المسلم</w:t>
      </w:r>
      <w:r w:rsidRPr="00EA0425">
        <w:rPr>
          <w:rFonts w:asciiTheme="minorHAnsi" w:eastAsiaTheme="minorHAnsi" w:hAnsiTheme="minorHAnsi" w:hint="cs"/>
          <w:b/>
          <w:bCs/>
          <w:color w:val="FF0000"/>
          <w:sz w:val="34"/>
          <w:szCs w:val="34"/>
          <w:rtl/>
          <w:lang w:eastAsia="en-US"/>
        </w:rPr>
        <w:t>)</w:t>
      </w:r>
      <w:r w:rsidR="00EA0425" w:rsidRPr="00EA0425">
        <w:rPr>
          <w:rFonts w:asciiTheme="minorHAnsi" w:eastAsiaTheme="minorHAnsi" w:hAnsiTheme="minorHAnsi" w:hint="cs"/>
          <w:b/>
          <w:bCs/>
          <w:color w:val="FF0000"/>
          <w:sz w:val="34"/>
          <w:szCs w:val="34"/>
          <w:rtl/>
          <w:lang w:eastAsia="en-US"/>
        </w:rPr>
        <w:t>)</w:t>
      </w:r>
      <w:r w:rsidRPr="00EA0280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 xml:space="preserve"> </w:t>
      </w:r>
      <w:proofErr w:type="spellStart"/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معناه:</w:t>
      </w:r>
      <w:proofErr w:type="spellEnd"/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واجبٌ وجوباً </w:t>
      </w:r>
      <w:proofErr w:type="spellStart"/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كفائياً</w:t>
      </w:r>
      <w:proofErr w:type="spellEnd"/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. </w:t>
      </w:r>
    </w:p>
    <w:p w:rsidR="00EA0280" w:rsidRPr="00EA0280" w:rsidRDefault="00EA0280" w:rsidP="00274248">
      <w:pPr>
        <w:tabs>
          <w:tab w:val="left" w:pos="509"/>
        </w:tabs>
        <w:bidi/>
        <w:spacing w:after="0" w:line="240" w:lineRule="auto"/>
        <w:ind w:left="-144" w:right="-142" w:firstLine="339"/>
        <w:jc w:val="both"/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</w:pP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وفي رواية الن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َّ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سائي قال: </w:t>
      </w:r>
      <w:r w:rsidRPr="00EA0425">
        <w:rPr>
          <w:rFonts w:asciiTheme="minorHAnsi" w:eastAsiaTheme="minorHAnsi" w:hAnsiTheme="minorHAnsi"/>
          <w:b/>
          <w:bCs/>
          <w:color w:val="FF0000"/>
          <w:sz w:val="34"/>
          <w:szCs w:val="34"/>
          <w:rtl/>
          <w:lang w:eastAsia="en-US"/>
        </w:rPr>
        <w:t>((</w:t>
      </w:r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>للمؤمن على المؤمن سِتُّ خِصَال: يعُودُه إِذا مَرِضَ، وي</w:t>
      </w:r>
      <w:r w:rsidRPr="00EA0280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>شهدُهُ إِذا ماتَ، وي</w:t>
      </w:r>
      <w:r w:rsidRPr="00EA0280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ُ</w:t>
      </w:r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جيبُه إِذا دعاه، ويسلِّمُ عليه إِذا </w:t>
      </w:r>
      <w:proofErr w:type="spellStart"/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>لَقِيَهُ،</w:t>
      </w:r>
      <w:proofErr w:type="spellEnd"/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ويشمِّتُه إِذا </w:t>
      </w:r>
      <w:proofErr w:type="spellStart"/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>عَطَسَ،</w:t>
      </w:r>
      <w:proofErr w:type="spellEnd"/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وينصَحُ له إِذا غابَ أَو شَهِدَ</w:t>
      </w:r>
      <w:r w:rsidRPr="00EA0425">
        <w:rPr>
          <w:rFonts w:asciiTheme="minorHAnsi" w:eastAsiaTheme="minorHAnsi" w:hAnsiTheme="minorHAnsi"/>
          <w:b/>
          <w:bCs/>
          <w:color w:val="FF0000"/>
          <w:sz w:val="34"/>
          <w:szCs w:val="34"/>
          <w:rtl/>
          <w:lang w:eastAsia="en-US"/>
        </w:rPr>
        <w:t>))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. </w:t>
      </w:r>
    </w:p>
    <w:p w:rsidR="00EA0280" w:rsidRPr="00EA0280" w:rsidRDefault="00EA0280" w:rsidP="00274248">
      <w:pPr>
        <w:autoSpaceDE w:val="0"/>
        <w:autoSpaceDN w:val="0"/>
        <w:adjustRightInd w:val="0"/>
        <w:spacing w:after="0"/>
        <w:ind w:left="-483" w:right="-142" w:firstLine="339"/>
        <w:rPr>
          <w:rFonts w:ascii="Traditional Arabic" w:eastAsia="Calibri" w:hAnsi="Traditional Arabic"/>
          <w:color w:val="000000"/>
          <w:sz w:val="36"/>
          <w:lang w:eastAsia="en-US" w:bidi="ar-SY"/>
        </w:rPr>
      </w:pP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أيها الإخوة: </w:t>
      </w:r>
    </w:p>
    <w:p w:rsidR="00EA0280" w:rsidRPr="00EA0280" w:rsidRDefault="00EA0280" w:rsidP="00274248">
      <w:pPr>
        <w:autoSpaceDE w:val="0"/>
        <w:autoSpaceDN w:val="0"/>
        <w:bidi/>
        <w:adjustRightInd w:val="0"/>
        <w:spacing w:after="0"/>
        <w:ind w:left="-144" w:right="-142" w:firstLine="339"/>
        <w:jc w:val="left"/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</w:pP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نحن في الخُطبة الثالثة عشرة من سلسلة (أعلام من الشام)، لكن أخاً كريماً اقترحَ أن أخطُبَ عن أخلاقيات الأزمة في عيد الأضحى المبارك، فوافق الرأيُ الرأيَ فكانت خُطبةَ اليوم. </w:t>
      </w:r>
    </w:p>
    <w:p w:rsidR="00EA0280" w:rsidRPr="00EA0280" w:rsidRDefault="00EA0280" w:rsidP="00274248">
      <w:pPr>
        <w:autoSpaceDE w:val="0"/>
        <w:autoSpaceDN w:val="0"/>
        <w:adjustRightInd w:val="0"/>
        <w:spacing w:after="0"/>
        <w:ind w:left="-483" w:right="-142" w:firstLine="339"/>
        <w:rPr>
          <w:rFonts w:ascii="Traditional Arabic" w:eastAsia="Calibri" w:hAnsi="Traditional Arabic"/>
          <w:color w:val="000000"/>
          <w:sz w:val="36"/>
          <w:lang w:eastAsia="en-US" w:bidi="ar-SY"/>
        </w:rPr>
      </w:pP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عُنوان الخُطبة:  </w:t>
      </w:r>
      <w:r w:rsidRPr="00EA0280">
        <w:rPr>
          <w:rFonts w:ascii="Traditional Arabic" w:eastAsia="Calibri" w:hAnsi="Traditional Arabic" w:hint="cs"/>
          <w:b/>
          <w:bCs/>
          <w:color w:val="000000"/>
          <w:sz w:val="36"/>
          <w:rtl/>
          <w:lang w:eastAsia="en-US" w:bidi="ar-SY"/>
        </w:rPr>
        <w:t xml:space="preserve">(من أخلاقيات الأزمة في عيد الأضحى) </w:t>
      </w:r>
    </w:p>
    <w:p w:rsidR="00EA0280" w:rsidRPr="00EA0280" w:rsidRDefault="00EA0280" w:rsidP="00FB0346">
      <w:pPr>
        <w:spacing w:after="0" w:line="228" w:lineRule="auto"/>
        <w:ind w:left="-483" w:right="-142" w:firstLine="339"/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</w:pP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وقد سبق أن تحدثتُ قبل ثمانية عشر شهراً في  سلسلة خُطَبٍ ع</w:t>
      </w:r>
      <w:r w:rsidR="00FB0346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ن أخلاقيات الأزمة تناولتُ فيها 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عشرةَ أخلاقٍ في </w:t>
      </w:r>
      <w:proofErr w:type="spellStart"/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الأزمة،</w:t>
      </w:r>
      <w:proofErr w:type="spellEnd"/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تجدونها منشورةً على الموقع الالكتروني، ومُسجَّلةً على الأقراص المضغوطة. لكنَّني اليوم سأتحدث عن أمورٍ ثلاثةٍ من أخلاقيات الأزمة، مرتبطةٍ بعيد الأضحى: </w:t>
      </w:r>
    </w:p>
    <w:p w:rsidR="00EA0280" w:rsidRPr="00EA0280" w:rsidRDefault="00EA0280" w:rsidP="00274248">
      <w:pPr>
        <w:spacing w:after="0" w:line="228" w:lineRule="auto"/>
        <w:ind w:left="-483" w:right="-142" w:firstLine="339"/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</w:pP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أولها: إهداءُ أكثرِ لحمِ الأُضحية للأُسَرِ المتَضرِّرة، أو الجمعيات التي تُعنَى بهم. </w:t>
      </w:r>
    </w:p>
    <w:p w:rsidR="00EA0280" w:rsidRPr="00EA0280" w:rsidRDefault="00EA0280" w:rsidP="00274248">
      <w:pPr>
        <w:spacing w:after="0" w:line="228" w:lineRule="auto"/>
        <w:ind w:left="-483" w:right="-142" w:firstLine="339"/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</w:pP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ثانيها: الاقتصادُ في حَلوى العيد وثيابهِ، والتبرُّع بالفائضِ للمُتضرِّرين. </w:t>
      </w:r>
    </w:p>
    <w:p w:rsidR="00EA0280" w:rsidRPr="00EA0280" w:rsidRDefault="00EA0280" w:rsidP="00274248">
      <w:pPr>
        <w:spacing w:after="0" w:line="228" w:lineRule="auto"/>
        <w:ind w:left="-483" w:right="-142" w:firstLine="339"/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</w:pP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ثالثها: الاقتصارُ في مظاهرِ البهجةِ والسُّرور على أدناها، مواساةً للأُسَرِ التي أصيبَتْ في أبنائِها. </w:t>
      </w:r>
    </w:p>
    <w:p w:rsidR="00EA0280" w:rsidRPr="00EA0280" w:rsidRDefault="00EA0280" w:rsidP="00274248">
      <w:pPr>
        <w:bidi/>
        <w:spacing w:after="0" w:line="240" w:lineRule="auto"/>
        <w:ind w:left="-144" w:right="-142" w:firstLine="339"/>
        <w:jc w:val="both"/>
        <w:rPr>
          <w:rFonts w:ascii="Traditional Arabic" w:eastAsia="Calibri" w:hAnsi="Traditional Arabic"/>
          <w:color w:val="000000"/>
          <w:sz w:val="36"/>
          <w:lang w:eastAsia="en-US" w:bidi="ar-SY"/>
        </w:rPr>
      </w:pP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هذه الثلاثةُ هي محاورُ خُطبة اليوم، </w:t>
      </w:r>
      <w:r w:rsidRPr="00FB0346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وأبدأ </w:t>
      </w:r>
      <w:r w:rsidRPr="00FB0346">
        <w:rPr>
          <w:rFonts w:ascii="Traditional Arabic" w:eastAsia="Calibri" w:hAnsi="Traditional Arabic" w:hint="cs"/>
          <w:b/>
          <w:bCs/>
          <w:color w:val="000000"/>
          <w:sz w:val="36"/>
          <w:rtl/>
          <w:lang w:eastAsia="en-US" w:bidi="ar-SY"/>
        </w:rPr>
        <w:t>فيما يتعلقُ بالأُضحية وإهداءُ أكثر لحومها للمتضررين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لأقولَ: إن أقواماً منا -كما تعلمون- مرَّتْ بهم أسابيعُ وأشهرٌ لم يأخذوا فيها من أطايبِ الطعام شيئاً، اللهم إنِ استطاعوا تأمينَ الحدِّ الأدنى منه، فهم أولى من غيرهم بلحوم الأُضحيةِ، كيف، وقد قال النَّبيِّ </w:t>
      </w:r>
      <w:r w:rsidRPr="00EA0280">
        <w:rPr>
          <w:rFonts w:ascii="Traditional Arabic" w:eastAsia="Calibri" w:hAnsi="Traditional Arabic" w:hint="eastAsia"/>
          <w:color w:val="000000"/>
          <w:sz w:val="36"/>
          <w:rtl/>
          <w:lang w:eastAsia="en-US" w:bidi="ar-SY"/>
        </w:rPr>
        <w:lastRenderedPageBreak/>
        <w:t>صَلَّى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</w:t>
      </w:r>
      <w:r w:rsidRPr="00EA0280">
        <w:rPr>
          <w:rFonts w:ascii="Traditional Arabic" w:eastAsia="Calibri" w:hAnsi="Traditional Arabic" w:hint="eastAsia"/>
          <w:color w:val="000000"/>
          <w:sz w:val="36"/>
          <w:rtl/>
          <w:lang w:eastAsia="en-US" w:bidi="ar-SY"/>
        </w:rPr>
        <w:t>اللَّهُ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</w:t>
      </w:r>
      <w:r w:rsidRPr="00EA0280">
        <w:rPr>
          <w:rFonts w:ascii="Traditional Arabic" w:eastAsia="Calibri" w:hAnsi="Traditional Arabic" w:hint="eastAsia"/>
          <w:color w:val="000000"/>
          <w:sz w:val="36"/>
          <w:rtl/>
          <w:lang w:eastAsia="en-US" w:bidi="ar-SY"/>
        </w:rPr>
        <w:t>عَلَيْهِ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</w:t>
      </w:r>
      <w:r w:rsidRPr="00EA0280">
        <w:rPr>
          <w:rFonts w:ascii="Traditional Arabic" w:eastAsia="Calibri" w:hAnsi="Traditional Arabic" w:hint="eastAsia"/>
          <w:color w:val="000000"/>
          <w:sz w:val="36"/>
          <w:rtl/>
          <w:lang w:eastAsia="en-US" w:bidi="ar-SY"/>
        </w:rPr>
        <w:t>وَسَلَّمَ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: </w:t>
      </w:r>
      <w:r w:rsidRPr="00EA0425">
        <w:rPr>
          <w:rFonts w:asciiTheme="minorHAnsi" w:eastAsiaTheme="minorHAnsi" w:hAnsiTheme="minorHAnsi" w:hint="cs"/>
          <w:b/>
          <w:bCs/>
          <w:color w:val="FF0000"/>
          <w:sz w:val="34"/>
          <w:szCs w:val="34"/>
          <w:rtl/>
          <w:lang w:eastAsia="en-US"/>
        </w:rPr>
        <w:t>((</w:t>
      </w:r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مِنْ</w:t>
      </w:r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مُوجِبَاتِ</w:t>
      </w:r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الر</w:t>
      </w:r>
      <w:r w:rsidRPr="00EA0280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َّ</w:t>
      </w:r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ح</w:t>
      </w:r>
      <w:r w:rsidRPr="00EA0280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ْ</w:t>
      </w:r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</w:t>
      </w:r>
      <w:r w:rsidRPr="00EA0280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ة</w:t>
      </w:r>
      <w:r w:rsidRPr="00EA0280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ِ</w:t>
      </w:r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إِطْعَامُ</w:t>
      </w:r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الْمُسْلِمِ</w:t>
      </w:r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المس</w:t>
      </w:r>
      <w:r w:rsidRPr="00EA0280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ْ</w:t>
      </w:r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</w:t>
      </w:r>
      <w:r w:rsidRPr="00EA0280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ِ</w:t>
      </w:r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</w:t>
      </w:r>
      <w:r w:rsidRPr="00EA0280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ْ</w:t>
      </w:r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ن</w:t>
      </w:r>
      <w:r w:rsidRPr="00EA0425">
        <w:rPr>
          <w:rFonts w:asciiTheme="minorHAnsi" w:eastAsiaTheme="minorHAnsi" w:hAnsiTheme="minorHAnsi" w:hint="cs"/>
          <w:b/>
          <w:bCs/>
          <w:color w:val="FF0000"/>
          <w:sz w:val="34"/>
          <w:szCs w:val="34"/>
          <w:rtl/>
          <w:lang w:eastAsia="en-US"/>
        </w:rPr>
        <w:t>))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؟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[</w:t>
      </w:r>
      <w:r w:rsidRPr="00EA0280">
        <w:rPr>
          <w:rFonts w:ascii="Traditional Arabic" w:eastAsia="Calibri" w:hAnsi="Traditional Arabic" w:hint="eastAsia"/>
          <w:color w:val="000000"/>
          <w:sz w:val="36"/>
          <w:rtl/>
          <w:lang w:eastAsia="en-US" w:bidi="ar-SY"/>
        </w:rPr>
        <w:t>رواه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 </w:t>
      </w:r>
      <w:r w:rsidRPr="00EA0280">
        <w:rPr>
          <w:rFonts w:ascii="Traditional Arabic" w:eastAsia="Calibri" w:hAnsi="Traditional Arabic" w:hint="eastAsia"/>
          <w:color w:val="000000"/>
          <w:sz w:val="36"/>
          <w:rtl/>
          <w:lang w:eastAsia="en-US" w:bidi="ar-SY"/>
        </w:rPr>
        <w:t>الحاكم</w:t>
      </w:r>
      <w:proofErr w:type="spellStart"/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]</w:t>
      </w:r>
      <w:proofErr w:type="spellEnd"/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</w:t>
      </w:r>
      <w:r w:rsidRPr="00EA0280">
        <w:rPr>
          <w:rFonts w:ascii="Traditional Arabic" w:eastAsia="Calibri" w:hAnsi="Traditional Arabic" w:hint="eastAsia"/>
          <w:color w:val="000000"/>
          <w:sz w:val="36"/>
          <w:rtl/>
          <w:lang w:eastAsia="en-US" w:bidi="ar-SY"/>
        </w:rPr>
        <w:t>و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في رواية </w:t>
      </w:r>
      <w:proofErr w:type="spellStart"/>
      <w:r w:rsidRPr="00EA0280">
        <w:rPr>
          <w:rFonts w:ascii="Traditional Arabic" w:eastAsia="Calibri" w:hAnsi="Traditional Arabic" w:hint="eastAsia"/>
          <w:color w:val="000000"/>
          <w:sz w:val="36"/>
          <w:rtl/>
          <w:lang w:eastAsia="en-US" w:bidi="ar-SY"/>
        </w:rPr>
        <w:t>البيهقي</w:t>
      </w:r>
      <w:proofErr w:type="spellEnd"/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: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</w:t>
      </w:r>
      <w:r w:rsidRPr="00EA0425">
        <w:rPr>
          <w:rFonts w:asciiTheme="minorHAnsi" w:eastAsiaTheme="minorHAnsi" w:hAnsiTheme="minorHAnsi" w:hint="cs"/>
          <w:b/>
          <w:bCs/>
          <w:color w:val="FF0000"/>
          <w:sz w:val="34"/>
          <w:szCs w:val="34"/>
          <w:rtl/>
          <w:lang w:eastAsia="en-US"/>
        </w:rPr>
        <w:t>((</w:t>
      </w:r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مِنْ</w:t>
      </w:r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مُوجِبَاتِ</w:t>
      </w:r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الْمَغْفِرَةِ</w:t>
      </w:r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إِطْعَامُ</w:t>
      </w:r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الْمُسْلِمِ</w:t>
      </w:r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السَّغْبانِ</w:t>
      </w:r>
      <w:r w:rsidRPr="00EA0425">
        <w:rPr>
          <w:rFonts w:asciiTheme="minorHAnsi" w:eastAsiaTheme="minorHAnsi" w:hAnsiTheme="minorHAnsi" w:hint="cs"/>
          <w:b/>
          <w:bCs/>
          <w:color w:val="FF0000"/>
          <w:sz w:val="34"/>
          <w:szCs w:val="34"/>
          <w:rtl/>
          <w:lang w:eastAsia="en-US"/>
        </w:rPr>
        <w:t>))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و</w:t>
      </w:r>
      <w:r w:rsidRPr="00EA0280">
        <w:rPr>
          <w:rFonts w:ascii="Traditional Arabic" w:eastAsia="Calibri" w:hAnsi="Traditional Arabic" w:hint="eastAsia"/>
          <w:color w:val="000000"/>
          <w:sz w:val="36"/>
          <w:rtl/>
          <w:lang w:eastAsia="en-US" w:bidi="ar-SY"/>
        </w:rPr>
        <w:t>السَّغْبان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: </w:t>
      </w:r>
      <w:r w:rsidRPr="00EA0280">
        <w:rPr>
          <w:rFonts w:ascii="Traditional Arabic" w:eastAsia="Calibri" w:hAnsi="Traditional Arabic" w:hint="eastAsia"/>
          <w:color w:val="000000"/>
          <w:sz w:val="36"/>
          <w:rtl/>
          <w:lang w:eastAsia="en-US" w:bidi="ar-SY"/>
        </w:rPr>
        <w:t>الجائع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. </w:t>
      </w:r>
    </w:p>
    <w:p w:rsidR="00EA0280" w:rsidRPr="00EA0280" w:rsidRDefault="00EA0280" w:rsidP="00274248">
      <w:pPr>
        <w:bidi/>
        <w:spacing w:after="0" w:line="240" w:lineRule="auto"/>
        <w:ind w:left="-144" w:right="-142" w:firstLine="339"/>
        <w:jc w:val="both"/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</w:pP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وروى</w:t>
      </w:r>
      <w:r w:rsidRPr="00EA0280">
        <w:rPr>
          <w:rFonts w:ascii="Traditional Arabic" w:eastAsia="Calibri" w:hAnsi="Traditional Arabic" w:hint="eastAsia"/>
          <w:color w:val="000000"/>
          <w:sz w:val="36"/>
          <w:rtl/>
          <w:lang w:eastAsia="en-US" w:bidi="ar-SY"/>
        </w:rPr>
        <w:t xml:space="preserve"> الترمذي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ُّ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</w:t>
      </w:r>
      <w:r w:rsidRPr="00EA0280">
        <w:rPr>
          <w:rFonts w:ascii="Traditional Arabic" w:eastAsia="Calibri" w:hAnsi="Traditional Arabic" w:hint="eastAsia"/>
          <w:color w:val="000000"/>
          <w:sz w:val="36"/>
          <w:rtl/>
          <w:lang w:eastAsia="en-US" w:bidi="ar-SY"/>
        </w:rPr>
        <w:t>وأبو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</w:t>
      </w:r>
      <w:r w:rsidRPr="00EA0280">
        <w:rPr>
          <w:rFonts w:ascii="Traditional Arabic" w:eastAsia="Calibri" w:hAnsi="Traditional Arabic" w:hint="eastAsia"/>
          <w:color w:val="000000"/>
          <w:sz w:val="36"/>
          <w:rtl/>
          <w:lang w:eastAsia="en-US" w:bidi="ar-SY"/>
        </w:rPr>
        <w:t>داود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</w:t>
      </w:r>
      <w:r w:rsidRPr="00EA0280">
        <w:rPr>
          <w:rFonts w:ascii="Traditional Arabic" w:eastAsia="Calibri" w:hAnsi="Traditional Arabic" w:hint="eastAsia"/>
          <w:color w:val="000000"/>
          <w:sz w:val="36"/>
          <w:rtl/>
          <w:lang w:eastAsia="en-US" w:bidi="ar-SY"/>
        </w:rPr>
        <w:t>ع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Pr="00EA0280">
        <w:rPr>
          <w:rFonts w:ascii="Traditional Arabic" w:eastAsia="Calibri" w:hAnsi="Traditional Arabic" w:hint="eastAsia"/>
          <w:color w:val="000000"/>
          <w:sz w:val="36"/>
          <w:rtl/>
          <w:lang w:eastAsia="en-US" w:bidi="ar-SY"/>
        </w:rPr>
        <w:t>ن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ْ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</w:t>
      </w:r>
      <w:r w:rsidRPr="00EA0280">
        <w:rPr>
          <w:rFonts w:ascii="Traditional Arabic" w:eastAsia="Calibri" w:hAnsi="Traditional Arabic" w:hint="eastAsia"/>
          <w:color w:val="000000"/>
          <w:sz w:val="36"/>
          <w:rtl/>
          <w:lang w:eastAsia="en-US" w:bidi="ar-SY"/>
        </w:rPr>
        <w:t>أ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Pr="00EA0280">
        <w:rPr>
          <w:rFonts w:ascii="Traditional Arabic" w:eastAsia="Calibri" w:hAnsi="Traditional Arabic" w:hint="eastAsia"/>
          <w:color w:val="000000"/>
          <w:sz w:val="36"/>
          <w:rtl/>
          <w:lang w:eastAsia="en-US" w:bidi="ar-SY"/>
        </w:rPr>
        <w:t>ب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ِ</w:t>
      </w:r>
      <w:r w:rsidRPr="00EA0280">
        <w:rPr>
          <w:rFonts w:ascii="Traditional Arabic" w:eastAsia="Calibri" w:hAnsi="Traditional Arabic" w:hint="eastAsia"/>
          <w:color w:val="000000"/>
          <w:sz w:val="36"/>
          <w:rtl/>
          <w:lang w:eastAsia="en-US" w:bidi="ar-SY"/>
        </w:rPr>
        <w:t>ي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</w:t>
      </w:r>
      <w:r w:rsidRPr="00EA0280">
        <w:rPr>
          <w:rFonts w:ascii="Traditional Arabic" w:eastAsia="Calibri" w:hAnsi="Traditional Arabic" w:hint="eastAsia"/>
          <w:color w:val="000000"/>
          <w:sz w:val="36"/>
          <w:rtl/>
          <w:lang w:eastAsia="en-US" w:bidi="ar-SY"/>
        </w:rPr>
        <w:t>س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Pr="00EA0280">
        <w:rPr>
          <w:rFonts w:ascii="Traditional Arabic" w:eastAsia="Calibri" w:hAnsi="Traditional Arabic" w:hint="eastAsia"/>
          <w:color w:val="000000"/>
          <w:sz w:val="36"/>
          <w:rtl/>
          <w:lang w:eastAsia="en-US" w:bidi="ar-SY"/>
        </w:rPr>
        <w:t>ع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ِ</w:t>
      </w:r>
      <w:r w:rsidRPr="00EA0280">
        <w:rPr>
          <w:rFonts w:ascii="Traditional Arabic" w:eastAsia="Calibri" w:hAnsi="Traditional Arabic" w:hint="eastAsia"/>
          <w:color w:val="000000"/>
          <w:sz w:val="36"/>
          <w:rtl/>
          <w:lang w:eastAsia="en-US" w:bidi="ar-SY"/>
        </w:rPr>
        <w:t>ي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ْ</w:t>
      </w:r>
      <w:r w:rsidRPr="00EA0280">
        <w:rPr>
          <w:rFonts w:ascii="Traditional Arabic" w:eastAsia="Calibri" w:hAnsi="Traditional Arabic" w:hint="eastAsia"/>
          <w:color w:val="000000"/>
          <w:sz w:val="36"/>
          <w:rtl/>
          <w:lang w:eastAsia="en-US" w:bidi="ar-SY"/>
        </w:rPr>
        <w:t>د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ٍ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</w:t>
      </w:r>
      <w:r w:rsidRPr="00EA0280">
        <w:rPr>
          <w:rFonts w:ascii="Traditional Arabic" w:eastAsia="Calibri" w:hAnsi="Traditional Arabic" w:hint="eastAsia"/>
          <w:color w:val="000000"/>
          <w:sz w:val="36"/>
          <w:rtl/>
          <w:lang w:eastAsia="en-US" w:bidi="ar-SY"/>
        </w:rPr>
        <w:t>ر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Pr="00EA0280">
        <w:rPr>
          <w:rFonts w:ascii="Traditional Arabic" w:eastAsia="Calibri" w:hAnsi="Traditional Arabic" w:hint="eastAsia"/>
          <w:color w:val="000000"/>
          <w:sz w:val="36"/>
          <w:rtl/>
          <w:lang w:eastAsia="en-US" w:bidi="ar-SY"/>
        </w:rPr>
        <w:t>ض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ِ</w:t>
      </w:r>
      <w:r w:rsidRPr="00EA0280">
        <w:rPr>
          <w:rFonts w:ascii="Traditional Arabic" w:eastAsia="Calibri" w:hAnsi="Traditional Arabic" w:hint="eastAsia"/>
          <w:color w:val="000000"/>
          <w:sz w:val="36"/>
          <w:rtl/>
          <w:lang w:eastAsia="en-US" w:bidi="ar-SY"/>
        </w:rPr>
        <w:t>ي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</w:t>
      </w:r>
      <w:r w:rsidRPr="00EA0280">
        <w:rPr>
          <w:rFonts w:ascii="Traditional Arabic" w:eastAsia="Calibri" w:hAnsi="Traditional Arabic" w:hint="eastAsia"/>
          <w:color w:val="000000"/>
          <w:sz w:val="36"/>
          <w:rtl/>
          <w:lang w:eastAsia="en-US" w:bidi="ar-SY"/>
        </w:rPr>
        <w:t>الله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</w:t>
      </w:r>
      <w:r w:rsidRPr="00EA0280">
        <w:rPr>
          <w:rFonts w:ascii="Traditional Arabic" w:eastAsia="Calibri" w:hAnsi="Traditional Arabic" w:hint="eastAsia"/>
          <w:color w:val="000000"/>
          <w:sz w:val="36"/>
          <w:rtl/>
          <w:lang w:eastAsia="en-US" w:bidi="ar-SY"/>
        </w:rPr>
        <w:t>ع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Pr="00EA0280">
        <w:rPr>
          <w:rFonts w:ascii="Traditional Arabic" w:eastAsia="Calibri" w:hAnsi="Traditional Arabic" w:hint="eastAsia"/>
          <w:color w:val="000000"/>
          <w:sz w:val="36"/>
          <w:rtl/>
          <w:lang w:eastAsia="en-US" w:bidi="ar-SY"/>
        </w:rPr>
        <w:t>ن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ْ</w:t>
      </w:r>
      <w:r w:rsidRPr="00EA0280">
        <w:rPr>
          <w:rFonts w:ascii="Traditional Arabic" w:eastAsia="Calibri" w:hAnsi="Traditional Arabic" w:hint="eastAsia"/>
          <w:color w:val="000000"/>
          <w:sz w:val="36"/>
          <w:rtl/>
          <w:lang w:eastAsia="en-US" w:bidi="ar-SY"/>
        </w:rPr>
        <w:t>ه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ُ، قَالَ: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</w:t>
      </w:r>
      <w:r w:rsidRPr="00EA0280">
        <w:rPr>
          <w:rFonts w:ascii="Traditional Arabic" w:eastAsia="Calibri" w:hAnsi="Traditional Arabic" w:hint="eastAsia"/>
          <w:color w:val="000000"/>
          <w:sz w:val="36"/>
          <w:rtl/>
          <w:lang w:eastAsia="en-US" w:bidi="ar-SY"/>
        </w:rPr>
        <w:t>قَالَ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</w:t>
      </w:r>
      <w:r w:rsidRPr="00EA0280">
        <w:rPr>
          <w:rFonts w:ascii="Traditional Arabic" w:eastAsia="Calibri" w:hAnsi="Traditional Arabic" w:hint="eastAsia"/>
          <w:color w:val="000000"/>
          <w:sz w:val="36"/>
          <w:rtl/>
          <w:lang w:eastAsia="en-US" w:bidi="ar-SY"/>
        </w:rPr>
        <w:t>رَسُولُ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</w:t>
      </w:r>
      <w:r w:rsidRPr="00EA0280">
        <w:rPr>
          <w:rFonts w:ascii="Traditional Arabic" w:eastAsia="Calibri" w:hAnsi="Traditional Arabic" w:hint="eastAsia"/>
          <w:color w:val="000000"/>
          <w:sz w:val="36"/>
          <w:rtl/>
          <w:lang w:eastAsia="en-US" w:bidi="ar-SY"/>
        </w:rPr>
        <w:t>اللهِ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</w:t>
      </w:r>
      <w:r w:rsidRPr="00EA0280">
        <w:rPr>
          <w:rFonts w:ascii="Traditional Arabic" w:eastAsia="Calibri" w:hAnsi="Traditional Arabic" w:hint="eastAsia"/>
          <w:color w:val="000000"/>
          <w:sz w:val="36"/>
          <w:rtl/>
          <w:lang w:eastAsia="en-US" w:bidi="ar-SY"/>
        </w:rPr>
        <w:t>صَلَّى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</w:t>
      </w:r>
      <w:r w:rsidRPr="00EA0280">
        <w:rPr>
          <w:rFonts w:ascii="Traditional Arabic" w:eastAsia="Calibri" w:hAnsi="Traditional Arabic" w:hint="eastAsia"/>
          <w:color w:val="000000"/>
          <w:sz w:val="36"/>
          <w:rtl/>
          <w:lang w:eastAsia="en-US" w:bidi="ar-SY"/>
        </w:rPr>
        <w:t>اللَّهُ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</w:t>
      </w:r>
      <w:r w:rsidRPr="00EA0280">
        <w:rPr>
          <w:rFonts w:ascii="Traditional Arabic" w:eastAsia="Calibri" w:hAnsi="Traditional Arabic" w:hint="eastAsia"/>
          <w:color w:val="000000"/>
          <w:sz w:val="36"/>
          <w:rtl/>
          <w:lang w:eastAsia="en-US" w:bidi="ar-SY"/>
        </w:rPr>
        <w:t>عَلَيْهِ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</w:t>
      </w:r>
      <w:r w:rsidRPr="00EA0280">
        <w:rPr>
          <w:rFonts w:ascii="Traditional Arabic" w:eastAsia="Calibri" w:hAnsi="Traditional Arabic" w:hint="eastAsia"/>
          <w:color w:val="000000"/>
          <w:sz w:val="36"/>
          <w:rtl/>
          <w:lang w:eastAsia="en-US" w:bidi="ar-SY"/>
        </w:rPr>
        <w:t>وَسَلَّمَ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:</w:t>
      </w:r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425">
        <w:rPr>
          <w:rFonts w:asciiTheme="minorHAnsi" w:eastAsiaTheme="minorHAnsi" w:hAnsiTheme="minorHAnsi" w:hint="cs"/>
          <w:b/>
          <w:bCs/>
          <w:color w:val="FF0000"/>
          <w:sz w:val="34"/>
          <w:szCs w:val="34"/>
          <w:rtl/>
          <w:lang w:eastAsia="en-US"/>
        </w:rPr>
        <w:t>((</w:t>
      </w:r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أَيُّمَا</w:t>
      </w:r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مُؤْمِنٍ</w:t>
      </w:r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أَطْعَمَ</w:t>
      </w:r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مُؤْمِنا</w:t>
      </w:r>
      <w:r w:rsidRPr="00EA0280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ً</w:t>
      </w:r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عَلَى</w:t>
      </w:r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جُوعٍ</w:t>
      </w:r>
      <w:r w:rsidRPr="00EA0280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،</w:t>
      </w:r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أَطْعَمَهُ</w:t>
      </w:r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اللَّهُ</w:t>
      </w:r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يَوْمَ</w:t>
      </w:r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الْقِيَامَةِ</w:t>
      </w:r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مِنْ</w:t>
      </w:r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ثِمَارِ</w:t>
      </w:r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proofErr w:type="spellStart"/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الْجَنَّةِ</w:t>
      </w:r>
      <w:r w:rsidRPr="00EA0280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،</w:t>
      </w:r>
      <w:proofErr w:type="spellEnd"/>
      <w:r w:rsidRPr="00EA0280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 xml:space="preserve"> </w:t>
      </w:r>
      <w:proofErr w:type="spellStart"/>
      <w:r w:rsidRPr="00EA0280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وَأَيُّمَا</w:t>
      </w:r>
      <w:proofErr w:type="spellEnd"/>
      <w:r w:rsidRPr="00EA0280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مُؤْمِنٍ</w:t>
      </w:r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سَقَى</w:t>
      </w:r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مُؤْمِنًا</w:t>
      </w:r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عَلَى</w:t>
      </w:r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proofErr w:type="spellStart"/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ظَمَإٍ</w:t>
      </w:r>
      <w:r w:rsidRPr="00EA0280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،</w:t>
      </w:r>
      <w:proofErr w:type="spellEnd"/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سَقَاهُ</w:t>
      </w:r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اللَّهُ</w:t>
      </w:r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يَوْمَ</w:t>
      </w:r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الْقِيَامَةِ</w:t>
      </w:r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مِنْ</w:t>
      </w:r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الرَّحِيقِ</w:t>
      </w:r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proofErr w:type="spellStart"/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الْمَخْتُومِ</w:t>
      </w:r>
      <w:r w:rsidRPr="00EA0280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،</w:t>
      </w:r>
      <w:proofErr w:type="spellEnd"/>
      <w:r w:rsidRPr="00EA0280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 xml:space="preserve"> </w:t>
      </w:r>
      <w:proofErr w:type="spellStart"/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وَأَيُّمَا</w:t>
      </w:r>
      <w:proofErr w:type="spellEnd"/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مُؤْمِنٍ</w:t>
      </w:r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كَسَا</w:t>
      </w:r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مُؤْمِنًا</w:t>
      </w:r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عَلَى</w:t>
      </w:r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عُرْيٍ</w:t>
      </w:r>
      <w:r w:rsidRPr="00EA0280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،</w:t>
      </w:r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كَسَاهُ</w:t>
      </w:r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اللَّهُ</w:t>
      </w:r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مِنْ</w:t>
      </w:r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خُضْرِ</w:t>
      </w:r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280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الْجَنَّةِ</w:t>
      </w:r>
      <w:r w:rsidRPr="00EA0425">
        <w:rPr>
          <w:rFonts w:asciiTheme="minorHAnsi" w:eastAsiaTheme="minorHAnsi" w:hAnsiTheme="minorHAnsi" w:hint="cs"/>
          <w:b/>
          <w:bCs/>
          <w:color w:val="FF0000"/>
          <w:sz w:val="34"/>
          <w:szCs w:val="34"/>
          <w:rtl/>
          <w:lang w:eastAsia="en-US"/>
        </w:rPr>
        <w:t>))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. </w:t>
      </w:r>
    </w:p>
    <w:p w:rsidR="00EA0280" w:rsidRPr="00EA0280" w:rsidRDefault="00EA0280" w:rsidP="00274248">
      <w:pPr>
        <w:bidi/>
        <w:spacing w:after="0" w:line="240" w:lineRule="auto"/>
        <w:ind w:left="-144" w:right="-142" w:firstLine="339"/>
        <w:jc w:val="both"/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</w:pP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وهاهنا مسائلُ متعلقةٌ بالأضحية: </w:t>
      </w:r>
    </w:p>
    <w:p w:rsidR="00EA0280" w:rsidRPr="00EA0280" w:rsidRDefault="00EA0280" w:rsidP="00FB0346">
      <w:pPr>
        <w:numPr>
          <w:ilvl w:val="0"/>
          <w:numId w:val="6"/>
        </w:numPr>
        <w:bidi/>
        <w:spacing w:after="0" w:line="240" w:lineRule="auto"/>
        <w:ind w:left="-144" w:right="-142" w:firstLine="339"/>
        <w:contextualSpacing/>
        <w:jc w:val="both"/>
        <w:rPr>
          <w:rFonts w:ascii="Traditional Arabic" w:eastAsia="Calibri" w:hAnsi="Traditional Arabic"/>
          <w:color w:val="000000"/>
          <w:sz w:val="36"/>
          <w:lang w:eastAsia="en-US" w:bidi="ar-SY"/>
        </w:rPr>
      </w:pP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ما الحكمُ في </w:t>
      </w:r>
      <w:r w:rsidR="00FB0346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أن نستبدل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</w:t>
      </w:r>
      <w:r w:rsidR="00FB0346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ب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الأضحية </w:t>
      </w:r>
      <w:r w:rsidR="00FB0346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ما</w:t>
      </w:r>
      <w:r w:rsidRPr="00FB0346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لا</w:t>
      </w:r>
      <w:r w:rsidR="00FB0346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ً يُعطى </w:t>
      </w:r>
      <w:proofErr w:type="spellStart"/>
      <w:r w:rsidR="00FB0346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للمتضررين</w:t>
      </w:r>
      <w:r w:rsidRPr="00FB0346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،</w:t>
      </w:r>
      <w:proofErr w:type="spellEnd"/>
      <w:r w:rsidR="00FB0346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أو 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مواد غذائية كالرز والسكر ونحوها، تهدى إليهم؟. </w:t>
      </w:r>
    </w:p>
    <w:p w:rsidR="00EA0280" w:rsidRPr="00EA0280" w:rsidRDefault="00EA0280" w:rsidP="00274248">
      <w:pPr>
        <w:autoSpaceDE w:val="0"/>
        <w:autoSpaceDN w:val="0"/>
        <w:adjustRightInd w:val="0"/>
        <w:spacing w:after="0" w:line="240" w:lineRule="auto"/>
        <w:ind w:left="-483" w:right="-142" w:firstLine="339"/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</w:pPr>
      <w:r w:rsidRPr="00FB0346">
        <w:rPr>
          <w:rFonts w:ascii="Traditional Arabic" w:eastAsia="Calibri" w:hAnsi="Traditional Arabic" w:hint="cs"/>
          <w:b/>
          <w:bCs/>
          <w:color w:val="000000"/>
          <w:sz w:val="36"/>
          <w:rtl/>
          <w:lang w:eastAsia="en-US" w:bidi="ar-SY"/>
        </w:rPr>
        <w:t xml:space="preserve">الجواب: 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لا يقوم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غير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الأضحيّ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ة من الصّدقات م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قام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ها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، لأنها عبادةٌ مشروعةٌ بعينها ل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قوله </w:t>
      </w:r>
      <w:proofErr w:type="spellStart"/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تعالى:</w:t>
      </w:r>
      <w:proofErr w:type="spellEnd"/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</w:t>
      </w:r>
      <w:r w:rsidRPr="006B34DF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Pr="006B34DF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فَصَلِّ</w:t>
      </w:r>
      <w:r w:rsidRPr="006B34D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6B34DF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لِرَبِّكَ</w:t>
      </w:r>
      <w:r w:rsidRPr="006B34D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6B34DF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وَانْحَرْ</w:t>
      </w:r>
      <w:proofErr w:type="spellStart"/>
      <w:r w:rsidRPr="006B34DF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proofErr w:type="spellEnd"/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</w:t>
      </w:r>
      <w:proofErr w:type="spellStart"/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[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الكوثر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:</w:t>
      </w:r>
      <w:proofErr w:type="spellEnd"/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2</w:t>
      </w:r>
      <w:proofErr w:type="spellStart"/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]</w:t>
      </w:r>
      <w:proofErr w:type="spellEnd"/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قيل في تفسيره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ا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: صلّ صلاة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</w:t>
      </w:r>
      <w:proofErr w:type="spellStart"/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العيد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،</w:t>
      </w:r>
      <w:proofErr w:type="spellEnd"/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وانحر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ِ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الب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دن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َ. </w:t>
      </w:r>
    </w:p>
    <w:p w:rsidR="00EA0280" w:rsidRPr="00EA0280" w:rsidRDefault="00EA0280" w:rsidP="00274248">
      <w:pPr>
        <w:autoSpaceDE w:val="0"/>
        <w:autoSpaceDN w:val="0"/>
        <w:adjustRightInd w:val="0"/>
        <w:spacing w:after="0" w:line="240" w:lineRule="auto"/>
        <w:ind w:left="-483" w:right="-142" w:firstLine="339"/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</w:pP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و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قوله صلى الله عليه وسلم: </w:t>
      </w:r>
      <w:r w:rsidR="00EA0425" w:rsidRPr="00EA0425">
        <w:rPr>
          <w:rFonts w:asciiTheme="minorHAnsi" w:eastAsiaTheme="minorHAnsi" w:hAnsiTheme="minorHAnsi" w:hint="cs"/>
          <w:b/>
          <w:bCs/>
          <w:color w:val="FF0000"/>
          <w:sz w:val="34"/>
          <w:szCs w:val="34"/>
          <w:rtl/>
          <w:lang w:eastAsia="en-US"/>
        </w:rPr>
        <w:t>((</w:t>
      </w:r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>من كان له سعةٌ ولم ي</w:t>
      </w:r>
      <w:r w:rsidRPr="00EA0280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ُ</w:t>
      </w:r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>ضحّ</w:t>
      </w:r>
      <w:r w:rsidRPr="00EA0280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ِ</w:t>
      </w:r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فلا يقربنّ</w:t>
      </w:r>
      <w:r w:rsidRPr="00EA0280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َ</w:t>
      </w:r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م</w:t>
      </w:r>
      <w:r w:rsidRPr="00EA0280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ُ</w:t>
      </w:r>
      <w:r w:rsidRPr="00EA0280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>صلاّنا</w:t>
      </w:r>
      <w:r w:rsidR="00EA0425" w:rsidRPr="00EA0425">
        <w:rPr>
          <w:rFonts w:asciiTheme="minorHAnsi" w:eastAsiaTheme="minorHAnsi" w:hAnsiTheme="minorHAnsi" w:hint="cs"/>
          <w:b/>
          <w:bCs/>
          <w:color w:val="FF0000"/>
          <w:sz w:val="34"/>
          <w:szCs w:val="34"/>
          <w:rtl/>
          <w:lang w:eastAsia="en-US"/>
        </w:rPr>
        <w:t>))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. </w:t>
      </w:r>
    </w:p>
    <w:p w:rsidR="00EA0280" w:rsidRPr="00EA0280" w:rsidRDefault="00EA0280" w:rsidP="00274248">
      <w:pPr>
        <w:autoSpaceDE w:val="0"/>
        <w:autoSpaceDN w:val="0"/>
        <w:adjustRightInd w:val="0"/>
        <w:spacing w:after="0" w:line="240" w:lineRule="auto"/>
        <w:ind w:left="-483" w:right="-142" w:firstLine="339"/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</w:pP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غير أني أقول فيما يتعلقُ بالتضحية بأكثر من شاةٍ، لأنَّ بعضَ الإخوة اعتاد التضحيةَ بخَمسٍ من </w:t>
      </w:r>
      <w:proofErr w:type="spellStart"/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الشياه</w:t>
      </w:r>
      <w:proofErr w:type="spellEnd"/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أو أكثر أو أقل، يضحي بذلك عن نفسه وعن أفراد أسرته الذين </w:t>
      </w:r>
      <w:proofErr w:type="spellStart"/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يعولهم،</w:t>
      </w:r>
      <w:proofErr w:type="spellEnd"/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أقول لهذا الأخ في هذا العام: اقتصر على أضحيةٍ واحدةٍ عنك وعن أفراد أسرتِك الذين تعول؛ فتكون بذلك حققت عبادةَ الأضحيةِ، وتصدَّقْ بثمن الباقيات مالاً للمتضرِّ</w:t>
      </w:r>
      <w:r w:rsidR="00FB0346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رين، فتكون بذلك أَفَدتَهم أكثرَ.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</w:t>
      </w:r>
    </w:p>
    <w:p w:rsidR="00EA0280" w:rsidRPr="00EA0280" w:rsidRDefault="00EA0280" w:rsidP="00274248">
      <w:pPr>
        <w:autoSpaceDE w:val="0"/>
        <w:autoSpaceDN w:val="0"/>
        <w:adjustRightInd w:val="0"/>
        <w:spacing w:after="0" w:line="240" w:lineRule="auto"/>
        <w:ind w:left="-483" w:right="-142" w:firstLine="339"/>
        <w:rPr>
          <w:rFonts w:ascii="Traditional Arabic" w:eastAsia="Calibri" w:hAnsi="Traditional Arabic"/>
          <w:color w:val="000000"/>
          <w:sz w:val="36"/>
          <w:lang w:eastAsia="en-US" w:bidi="ar-SY"/>
        </w:rPr>
      </w:pP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قال 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الشّ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افعيّ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ة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والحنابلة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: إنّ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الشّ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خص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ي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ضحّي بالأضحيّة الواحدة -ولو كانت شاةً- عن نفس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ِ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ه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ِ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وأهل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ِ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بيت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ِ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ه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ِ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.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وا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لمقصود 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بأهلِ بيتِهِ: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م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ن تلزم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الشّخص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نفقت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ه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م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. </w:t>
      </w:r>
    </w:p>
    <w:p w:rsidR="00EA0280" w:rsidRPr="00EA0280" w:rsidRDefault="00EA0280" w:rsidP="00274248">
      <w:pPr>
        <w:autoSpaceDE w:val="0"/>
        <w:autoSpaceDN w:val="0"/>
        <w:adjustRightInd w:val="0"/>
        <w:spacing w:after="0" w:line="240" w:lineRule="auto"/>
        <w:ind w:left="-483" w:right="-142" w:firstLine="339"/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</w:pP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واستدلوا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ب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حديث أبي أيّوب الأنصاريّ رضي الله عنه قال: «</w:t>
      </w:r>
      <w:r w:rsidRPr="00EA0280">
        <w:rPr>
          <w:rFonts w:ascii="Traditional Arabic" w:eastAsia="Calibri" w:hAnsi="Traditional Arabic"/>
          <w:b/>
          <w:bCs/>
          <w:color w:val="000000"/>
          <w:sz w:val="36"/>
          <w:rtl/>
          <w:lang w:eastAsia="en-US" w:bidi="ar-SY"/>
        </w:rPr>
        <w:t>كنّا نضحّي بالشّاة الواحدة</w:t>
      </w:r>
      <w:r w:rsidRPr="00EA0280">
        <w:rPr>
          <w:rFonts w:ascii="Traditional Arabic" w:eastAsia="Calibri" w:hAnsi="Traditional Arabic" w:hint="cs"/>
          <w:b/>
          <w:bCs/>
          <w:color w:val="000000"/>
          <w:sz w:val="36"/>
          <w:rtl/>
          <w:lang w:eastAsia="en-US" w:bidi="ar-SY"/>
        </w:rPr>
        <w:t>ِ</w:t>
      </w:r>
      <w:r w:rsidRPr="00EA0280">
        <w:rPr>
          <w:rFonts w:ascii="Traditional Arabic" w:eastAsia="Calibri" w:hAnsi="Traditional Arabic"/>
          <w:b/>
          <w:bCs/>
          <w:color w:val="000000"/>
          <w:sz w:val="36"/>
          <w:rtl/>
          <w:lang w:eastAsia="en-US" w:bidi="ar-SY"/>
        </w:rPr>
        <w:t xml:space="preserve"> يذبحها الرّجل عنه وعن أهل بيته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». وهذه الصّيغة الّتي قالها أبو أيّوب رضي الله عنه تقتضي أنّه حديثٌ مرفو</w:t>
      </w:r>
      <w:r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عٌ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.</w:t>
      </w:r>
    </w:p>
    <w:p w:rsidR="00EA0280" w:rsidRPr="00EA0425" w:rsidRDefault="00EA0280" w:rsidP="0027424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144" w:right="-142" w:firstLine="339"/>
        <w:rPr>
          <w:rFonts w:ascii="Traditional Arabic" w:eastAsia="Calibri" w:hAnsi="Traditional Arabic"/>
          <w:color w:val="000000"/>
          <w:sz w:val="36"/>
          <w:rtl/>
          <w:lang w:bidi="ar-SY"/>
        </w:rPr>
      </w:pPr>
      <w:r w:rsidRPr="00EA0425">
        <w:rPr>
          <w:rFonts w:ascii="Traditional Arabic" w:eastAsia="Calibri" w:hAnsi="Traditional Arabic" w:hint="cs"/>
          <w:color w:val="000000"/>
          <w:sz w:val="36"/>
          <w:rtl/>
          <w:lang w:bidi="ar-SY"/>
        </w:rPr>
        <w:t xml:space="preserve">ما الحكم في أن يوكِّل المسافرُ غيرَه من الثقات بالتضحية عنه في بلدِهِ، سواء وكَّلَ قريباً أو لحَّاماً أو جمعيةً خيريةً تعنى بتوزيع لحومِ الأضاحي؟. </w:t>
      </w:r>
    </w:p>
    <w:p w:rsidR="00EA0280" w:rsidRPr="00EA0280" w:rsidRDefault="00EA0280" w:rsidP="00274248">
      <w:pPr>
        <w:autoSpaceDE w:val="0"/>
        <w:autoSpaceDN w:val="0"/>
        <w:adjustRightInd w:val="0"/>
        <w:spacing w:after="0" w:line="240" w:lineRule="auto"/>
        <w:ind w:left="-483" w:right="-142" w:firstLine="339"/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</w:pPr>
      <w:r w:rsidRPr="00FB0346">
        <w:rPr>
          <w:rFonts w:ascii="Traditional Arabic" w:eastAsia="Calibri" w:hAnsi="Traditional Arabic" w:hint="cs"/>
          <w:b/>
          <w:bCs/>
          <w:color w:val="000000"/>
          <w:sz w:val="36"/>
          <w:rtl/>
          <w:lang w:eastAsia="en-US" w:bidi="ar-SY"/>
        </w:rPr>
        <w:t xml:space="preserve">الجواب: 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اتّفق الفقهاء</w:t>
      </w:r>
      <w:r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على أنّه تصحّ</w:t>
      </w:r>
      <w:r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النّيابة</w:t>
      </w:r>
      <w:r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في ذبح</w:t>
      </w:r>
      <w:r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ِ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الأضحيّ</w:t>
      </w:r>
      <w:r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ة إذا كان النّائب</w:t>
      </w:r>
      <w:r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مسلماً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، واختلفوا في النيابة لمن كان من أهل الكتاب</w:t>
      </w:r>
      <w:r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،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فأجاز</w:t>
      </w:r>
      <w:r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ها مع الكراهة 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الجمهور</w:t>
      </w:r>
      <w:r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ولم ي</w:t>
      </w:r>
      <w:r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صح</w:t>
      </w:r>
      <w:r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ِّ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حها 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المالكيّة</w:t>
      </w:r>
      <w:r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.</w:t>
      </w:r>
      <w:r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</w:t>
      </w:r>
    </w:p>
    <w:p w:rsidR="00EA0280" w:rsidRPr="00E84DFC" w:rsidRDefault="00EA0280" w:rsidP="0027424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144" w:right="-142" w:firstLine="339"/>
        <w:jc w:val="both"/>
        <w:rPr>
          <w:rFonts w:ascii="Traditional Arabic" w:eastAsia="Calibri" w:hAnsi="Traditional Arabic"/>
          <w:color w:val="000000"/>
          <w:sz w:val="36"/>
          <w:rtl/>
          <w:lang w:bidi="ar-SY"/>
        </w:rPr>
      </w:pPr>
      <w:r w:rsidRPr="00E84DFC">
        <w:rPr>
          <w:rFonts w:ascii="Traditional Arabic" w:eastAsia="Calibri" w:hAnsi="Traditional Arabic" w:hint="cs"/>
          <w:color w:val="000000"/>
          <w:sz w:val="36"/>
          <w:rtl/>
          <w:lang w:bidi="ar-SY"/>
        </w:rPr>
        <w:t xml:space="preserve">هل نُضحِّي </w:t>
      </w:r>
      <w:proofErr w:type="spellStart"/>
      <w:r w:rsidRPr="00E84DFC">
        <w:rPr>
          <w:rFonts w:ascii="Traditional Arabic" w:eastAsia="Calibri" w:hAnsi="Traditional Arabic" w:hint="cs"/>
          <w:color w:val="000000"/>
          <w:sz w:val="36"/>
          <w:rtl/>
          <w:lang w:bidi="ar-SY"/>
        </w:rPr>
        <w:t>بالشياه</w:t>
      </w:r>
      <w:proofErr w:type="spellEnd"/>
      <w:r w:rsidRPr="00E84DFC">
        <w:rPr>
          <w:rFonts w:ascii="Traditional Arabic" w:eastAsia="Calibri" w:hAnsi="Traditional Arabic" w:hint="cs"/>
          <w:color w:val="000000"/>
          <w:sz w:val="36"/>
          <w:rtl/>
          <w:lang w:bidi="ar-SY"/>
        </w:rPr>
        <w:t xml:space="preserve"> أو </w:t>
      </w:r>
      <w:proofErr w:type="spellStart"/>
      <w:r w:rsidRPr="00E84DFC">
        <w:rPr>
          <w:rFonts w:ascii="Traditional Arabic" w:eastAsia="Calibri" w:hAnsi="Traditional Arabic" w:hint="cs"/>
          <w:color w:val="000000"/>
          <w:sz w:val="36"/>
          <w:rtl/>
          <w:lang w:bidi="ar-SY"/>
        </w:rPr>
        <w:t>بالبقر،</w:t>
      </w:r>
      <w:proofErr w:type="spellEnd"/>
      <w:r w:rsidRPr="00E84DFC">
        <w:rPr>
          <w:rFonts w:ascii="Traditional Arabic" w:eastAsia="Calibri" w:hAnsi="Traditional Arabic" w:hint="cs"/>
          <w:color w:val="000000"/>
          <w:sz w:val="36"/>
          <w:rtl/>
          <w:lang w:bidi="ar-SY"/>
        </w:rPr>
        <w:t xml:space="preserve"> لأن اللحم المستفاد من البقر </w:t>
      </w:r>
      <w:proofErr w:type="spellStart"/>
      <w:r w:rsidRPr="00E84DFC">
        <w:rPr>
          <w:rFonts w:ascii="Traditional Arabic" w:eastAsia="Calibri" w:hAnsi="Traditional Arabic" w:hint="cs"/>
          <w:color w:val="000000"/>
          <w:sz w:val="36"/>
          <w:rtl/>
          <w:lang w:bidi="ar-SY"/>
        </w:rPr>
        <w:t>أكثر،</w:t>
      </w:r>
      <w:proofErr w:type="spellEnd"/>
      <w:r w:rsidRPr="00E84DFC">
        <w:rPr>
          <w:rFonts w:ascii="Traditional Arabic" w:eastAsia="Calibri" w:hAnsi="Traditional Arabic" w:hint="cs"/>
          <w:color w:val="000000"/>
          <w:sz w:val="36"/>
          <w:rtl/>
          <w:lang w:bidi="ar-SY"/>
        </w:rPr>
        <w:t xml:space="preserve"> </w:t>
      </w:r>
      <w:proofErr w:type="spellStart"/>
      <w:r w:rsidRPr="00E84DFC">
        <w:rPr>
          <w:rFonts w:ascii="Traditional Arabic" w:eastAsia="Calibri" w:hAnsi="Traditional Arabic" w:hint="cs"/>
          <w:color w:val="000000"/>
          <w:sz w:val="36"/>
          <w:rtl/>
          <w:lang w:bidi="ar-SY"/>
        </w:rPr>
        <w:t>والهدرُ</w:t>
      </w:r>
      <w:proofErr w:type="spellEnd"/>
      <w:r w:rsidRPr="00E84DFC">
        <w:rPr>
          <w:rFonts w:ascii="Traditional Arabic" w:eastAsia="Calibri" w:hAnsi="Traditional Arabic" w:hint="cs"/>
          <w:color w:val="000000"/>
          <w:sz w:val="36"/>
          <w:rtl/>
          <w:lang w:bidi="ar-SY"/>
        </w:rPr>
        <w:t xml:space="preserve"> فيه </w:t>
      </w:r>
      <w:proofErr w:type="spellStart"/>
      <w:r w:rsidRPr="00E84DFC">
        <w:rPr>
          <w:rFonts w:ascii="Traditional Arabic" w:eastAsia="Calibri" w:hAnsi="Traditional Arabic" w:hint="cs"/>
          <w:color w:val="000000"/>
          <w:sz w:val="36"/>
          <w:rtl/>
          <w:lang w:bidi="ar-SY"/>
        </w:rPr>
        <w:t>أقل؟.</w:t>
      </w:r>
      <w:proofErr w:type="spellEnd"/>
      <w:r w:rsidRPr="00E84DFC">
        <w:rPr>
          <w:rFonts w:ascii="Traditional Arabic" w:eastAsia="Calibri" w:hAnsi="Traditional Arabic" w:hint="cs"/>
          <w:color w:val="000000"/>
          <w:sz w:val="36"/>
          <w:rtl/>
          <w:lang w:bidi="ar-SY"/>
        </w:rPr>
        <w:t xml:space="preserve"> </w:t>
      </w:r>
    </w:p>
    <w:p w:rsidR="00EA0280" w:rsidRPr="00EA0280" w:rsidRDefault="00FB0346" w:rsidP="00274248">
      <w:pPr>
        <w:autoSpaceDE w:val="0"/>
        <w:autoSpaceDN w:val="0"/>
        <w:adjustRightInd w:val="0"/>
        <w:spacing w:after="0" w:line="240" w:lineRule="auto"/>
        <w:ind w:left="-483" w:right="-142" w:firstLine="339"/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</w:pPr>
      <w:proofErr w:type="spellStart"/>
      <w:r w:rsidRPr="00FB0346">
        <w:rPr>
          <w:rFonts w:ascii="Traditional Arabic" w:eastAsia="Calibri" w:hAnsi="Traditional Arabic" w:hint="cs"/>
          <w:b/>
          <w:bCs/>
          <w:color w:val="000000"/>
          <w:sz w:val="36"/>
          <w:rtl/>
          <w:lang w:eastAsia="en-US" w:bidi="ar-SY"/>
        </w:rPr>
        <w:lastRenderedPageBreak/>
        <w:t>الجواب:</w:t>
      </w:r>
      <w:proofErr w:type="spellEnd"/>
      <w:r w:rsidRPr="00FB0346">
        <w:rPr>
          <w:rFonts w:ascii="Traditional Arabic" w:eastAsia="Calibri" w:hAnsi="Traditional Arabic" w:hint="cs"/>
          <w:b/>
          <w:bCs/>
          <w:color w:val="000000"/>
          <w:sz w:val="36"/>
          <w:rtl/>
          <w:lang w:eastAsia="en-US" w:bidi="ar-SY"/>
        </w:rPr>
        <w:t xml:space="preserve"> </w:t>
      </w:r>
      <w:r w:rsidR="00EA0280"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جاء في الموسوعة الفقهية الكويتية: ا</w:t>
      </w:r>
      <w:r w:rsidR="00EA0280"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تّفق</w:t>
      </w:r>
      <w:r w:rsidR="00EA0280"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ت</w:t>
      </w:r>
      <w:r w:rsid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ِ</w:t>
      </w:r>
      <w:r w:rsidR="00EA0280"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</w:t>
      </w:r>
      <w:r w:rsidR="00EA0280"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المذاهب</w:t>
      </w:r>
      <w:r w:rsid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="00EA0280"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على أن شرط</w:t>
      </w:r>
      <w:r w:rsid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="00EA0280"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الأضحية </w:t>
      </w:r>
      <w:r w:rsidR="00EA0280"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أن تكون من الأنعام، وهي الإبل</w:t>
      </w:r>
      <w:r w:rsid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="00EA0280"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والبقر</w:t>
      </w:r>
      <w:r w:rsidR="00EA0280"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ة</w:t>
      </w:r>
      <w:r w:rsid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="00EA0280"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الأهليّ</w:t>
      </w:r>
      <w:r w:rsid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="00EA0280"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ة</w:t>
      </w:r>
      <w:r w:rsid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="00EA0280"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ومنها </w:t>
      </w:r>
      <w:proofErr w:type="spellStart"/>
      <w:r w:rsidR="00EA0280"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الجواميس،</w:t>
      </w:r>
      <w:proofErr w:type="spellEnd"/>
      <w:r w:rsidR="00EA0280"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والغنم</w:t>
      </w:r>
      <w:r w:rsid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ضأناً كانت أو معزاً</w:t>
      </w:r>
      <w:r w:rsidR="00EA0280"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، ويجزئ</w:t>
      </w:r>
      <w:r w:rsid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="00EA0280"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من كلّ</w:t>
      </w:r>
      <w:r w:rsid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ِ</w:t>
      </w:r>
      <w:r w:rsidR="00EA0280"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ذلك الذّكور</w:t>
      </w:r>
      <w:r w:rsid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="00EA0280"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والإناث</w:t>
      </w:r>
      <w:r w:rsid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="00EA0280"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. فم</w:t>
      </w:r>
      <w:r w:rsid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="00EA0280"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ن ضحّ</w:t>
      </w:r>
      <w:r w:rsid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="00EA0280"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ى بحيوانٍ مأكولٍ غير</w:t>
      </w:r>
      <w:r w:rsid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ِ</w:t>
      </w:r>
      <w:r w:rsidR="00EA0280"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الأنعام، سواءٌ أكان من الدّوابّ</w:t>
      </w:r>
      <w:r w:rsid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ِ</w:t>
      </w:r>
      <w:r w:rsidR="00EA0280"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أم الطّيور، لم تصحّ</w:t>
      </w:r>
      <w:r w:rsid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="00EA0280"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تضحيت</w:t>
      </w:r>
      <w:r w:rsid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="00EA0280"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ه</w:t>
      </w:r>
      <w:r w:rsid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="00EA0280"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به، لقوله تعالى: </w:t>
      </w:r>
      <w:r w:rsidR="00EA0280" w:rsidRPr="000811CB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EA0280" w:rsidRPr="000811C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وَلِكُلِّ</w:t>
      </w:r>
      <w:r w:rsidR="00EA0280" w:rsidRPr="000811C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A0280" w:rsidRPr="000811C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أُمَّةٍ</w:t>
      </w:r>
      <w:r w:rsidR="00EA0280" w:rsidRPr="000811C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A0280" w:rsidRPr="000811C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جَعَلْنَا</w:t>
      </w:r>
      <w:r w:rsidR="00EA0280" w:rsidRPr="000811C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A0280" w:rsidRPr="000811C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مَنْسَكًا</w:t>
      </w:r>
      <w:r w:rsidR="00EA0280" w:rsidRPr="000811C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A0280" w:rsidRPr="000811C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لِيَذْكُرُوا</w:t>
      </w:r>
      <w:r w:rsidR="00EA0280" w:rsidRPr="000811C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A0280" w:rsidRPr="000811C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اسْمَ</w:t>
      </w:r>
      <w:r w:rsidR="00EA0280" w:rsidRPr="000811C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A0280" w:rsidRPr="000811C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اللَّهِ</w:t>
      </w:r>
      <w:r w:rsidR="00EA0280" w:rsidRPr="000811C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A0280" w:rsidRPr="000811C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عَلَى</w:t>
      </w:r>
      <w:r w:rsidR="00EA0280" w:rsidRPr="000811C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A0280" w:rsidRPr="000811C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مَا</w:t>
      </w:r>
      <w:r w:rsidR="00EA0280" w:rsidRPr="000811C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A0280" w:rsidRPr="000811C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رَزَقَهُمْ</w:t>
      </w:r>
      <w:r w:rsidR="00EA0280" w:rsidRPr="000811C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A0280" w:rsidRPr="000811C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مِنْ</w:t>
      </w:r>
      <w:r w:rsidR="00EA0280" w:rsidRPr="000811C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A0280" w:rsidRPr="000811C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بَهِيمَةِ</w:t>
      </w:r>
      <w:r w:rsidR="00EA0280" w:rsidRPr="000811CB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EA0280" w:rsidRPr="000811CB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الْأَنْعَامِ</w:t>
      </w:r>
      <w:r w:rsidR="00EA0280" w:rsidRPr="000811CB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EA0280"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[</w:t>
      </w:r>
      <w:r w:rsidR="00EA0280" w:rsidRPr="00EA0280">
        <w:rPr>
          <w:rFonts w:ascii="Traditional Arabic" w:eastAsia="Calibri" w:hAnsi="Traditional Arabic" w:hint="eastAsia"/>
          <w:color w:val="000000"/>
          <w:sz w:val="36"/>
          <w:rtl/>
          <w:lang w:eastAsia="en-US" w:bidi="ar-SY"/>
        </w:rPr>
        <w:t>الحج</w:t>
      </w:r>
      <w:r w:rsidR="00EA0280"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: 34</w:t>
      </w:r>
      <w:proofErr w:type="spellStart"/>
      <w:r w:rsidR="00EA0280"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]</w:t>
      </w:r>
      <w:proofErr w:type="spellEnd"/>
      <w:r w:rsidR="00EA0280"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ولأنّه لم ت</w:t>
      </w:r>
      <w:r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="00EA0280"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نق</w:t>
      </w:r>
      <w:r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="00EA0280"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ل التّضحية بغير الأنعام عن النّبيّ صلى الله عليه وسلم</w:t>
      </w:r>
      <w:r w:rsid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،</w:t>
      </w:r>
      <w:r w:rsidR="00EA0280"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ولو ذبح دجاجةً أو ديكاً بنيّة التّضحية لم ي</w:t>
      </w:r>
      <w:r w:rsid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جزئ</w:t>
      </w:r>
      <w:r w:rsidR="00EA0280"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. ويتعلّ</w:t>
      </w:r>
      <w:r w:rsid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="00EA0280"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ق</w:t>
      </w:r>
      <w:r w:rsid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="00EA0280"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بهذا الشّرط أنّ</w:t>
      </w:r>
      <w:r w:rsid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="00EA0280"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الشّ</w:t>
      </w:r>
      <w:r w:rsid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="00EA0280"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اة ت</w:t>
      </w:r>
      <w:r w:rsid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جزئ عن </w:t>
      </w:r>
      <w:proofErr w:type="spellStart"/>
      <w:r w:rsid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واحدٍ</w:t>
      </w:r>
      <w:r w:rsidR="00EA0280"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،</w:t>
      </w:r>
      <w:proofErr w:type="spellEnd"/>
      <w:r w:rsidR="00EA0280"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</w:t>
      </w:r>
      <w:proofErr w:type="spellStart"/>
      <w:r w:rsidR="00EA0280"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والب</w:t>
      </w:r>
      <w:r w:rsid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="00EA0280"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د</w:t>
      </w:r>
      <w:r w:rsid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="00EA0280"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نة</w:t>
      </w:r>
      <w:r w:rsid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proofErr w:type="spellEnd"/>
      <w:r w:rsidR="00EA0280"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والبقرة</w:t>
      </w:r>
      <w:r w:rsid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كلٌّ منهما عن سبعةٍ</w:t>
      </w:r>
      <w:r w:rsidR="00EA0280"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، لحديث جابرٍ رضي الله عنه قال: «</w:t>
      </w:r>
      <w:r w:rsidR="00EA0280" w:rsidRPr="00EA0280">
        <w:rPr>
          <w:rFonts w:ascii="Traditional Arabic" w:eastAsia="Calibri" w:hAnsi="Traditional Arabic"/>
          <w:b/>
          <w:bCs/>
          <w:color w:val="000000"/>
          <w:sz w:val="36"/>
          <w:rtl/>
          <w:lang w:eastAsia="en-US" w:bidi="ar-SY"/>
        </w:rPr>
        <w:t xml:space="preserve">نحرنا مع رسول اللّه صلى الله عليه وسلم عام الحديبية </w:t>
      </w:r>
      <w:proofErr w:type="spellStart"/>
      <w:r w:rsidR="00EA0280" w:rsidRPr="00EA0280">
        <w:rPr>
          <w:rFonts w:ascii="Traditional Arabic" w:eastAsia="Calibri" w:hAnsi="Traditional Arabic"/>
          <w:b/>
          <w:bCs/>
          <w:color w:val="000000"/>
          <w:sz w:val="36"/>
          <w:rtl/>
          <w:lang w:eastAsia="en-US" w:bidi="ar-SY"/>
        </w:rPr>
        <w:t>البدنة</w:t>
      </w:r>
      <w:proofErr w:type="spellEnd"/>
      <w:r w:rsidR="00EA0280" w:rsidRPr="00EA0280">
        <w:rPr>
          <w:rFonts w:ascii="Traditional Arabic" w:eastAsia="Calibri" w:hAnsi="Traditional Arabic"/>
          <w:b/>
          <w:bCs/>
          <w:color w:val="000000"/>
          <w:sz w:val="36"/>
          <w:rtl/>
          <w:lang w:eastAsia="en-US" w:bidi="ar-SY"/>
        </w:rPr>
        <w:t xml:space="preserve"> عن </w:t>
      </w:r>
      <w:proofErr w:type="spellStart"/>
      <w:r w:rsidR="00EA0280" w:rsidRPr="00EA0280">
        <w:rPr>
          <w:rFonts w:ascii="Traditional Arabic" w:eastAsia="Calibri" w:hAnsi="Traditional Arabic"/>
          <w:b/>
          <w:bCs/>
          <w:color w:val="000000"/>
          <w:sz w:val="36"/>
          <w:rtl/>
          <w:lang w:eastAsia="en-US" w:bidi="ar-SY"/>
        </w:rPr>
        <w:t>سبعةٍ،</w:t>
      </w:r>
      <w:proofErr w:type="spellEnd"/>
      <w:r w:rsidR="00EA0280" w:rsidRPr="00EA0280">
        <w:rPr>
          <w:rFonts w:ascii="Traditional Arabic" w:eastAsia="Calibri" w:hAnsi="Traditional Arabic"/>
          <w:b/>
          <w:bCs/>
          <w:color w:val="000000"/>
          <w:sz w:val="36"/>
          <w:rtl/>
          <w:lang w:eastAsia="en-US" w:bidi="ar-SY"/>
        </w:rPr>
        <w:t xml:space="preserve"> والبقرة عن سبعةٍ</w:t>
      </w:r>
      <w:r w:rsidR="00EA0280"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»</w:t>
      </w:r>
      <w:r w:rsid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. </w:t>
      </w:r>
    </w:p>
    <w:p w:rsidR="00EA0280" w:rsidRPr="00EA0280" w:rsidRDefault="00EA0280" w:rsidP="00274248">
      <w:pPr>
        <w:spacing w:after="0" w:line="228" w:lineRule="auto"/>
        <w:ind w:left="-483" w:right="-142" w:firstLine="339"/>
        <w:rPr>
          <w:rFonts w:ascii="Traditional Arabic" w:eastAsia="Calibri" w:hAnsi="Traditional Arabic"/>
          <w:color w:val="000000"/>
          <w:sz w:val="36"/>
          <w:lang w:eastAsia="en-US" w:bidi="ar-SY"/>
        </w:rPr>
      </w:pP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هذا -أيها الإخوة- المحور</w:t>
      </w:r>
      <w:r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الأول</w:t>
      </w:r>
      <w:r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للخطبة </w:t>
      </w:r>
      <w:r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(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إهداء أكثر لحم الأضحية للأسر المتضررة أو الجمعيات التي تعنى بهم</w:t>
      </w:r>
      <w:r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)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.</w:t>
      </w:r>
      <w:r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</w:t>
      </w:r>
    </w:p>
    <w:p w:rsidR="00EA0280" w:rsidRPr="00EA0280" w:rsidRDefault="00EA0280" w:rsidP="00274248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left="-483" w:right="-142" w:firstLine="339"/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</w:pPr>
      <w:r w:rsidRPr="00FB0346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أما المحور الثاني: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فهو </w:t>
      </w:r>
      <w:r w:rsidRPr="00EA0280">
        <w:rPr>
          <w:rFonts w:ascii="Traditional Arabic" w:eastAsia="Calibri" w:hAnsi="Traditional Arabic" w:hint="cs"/>
          <w:b/>
          <w:bCs/>
          <w:color w:val="000000"/>
          <w:sz w:val="36"/>
          <w:rtl/>
          <w:lang w:eastAsia="en-US" w:bidi="ar-SY"/>
        </w:rPr>
        <w:t>الاقتصاد</w:t>
      </w:r>
      <w:r w:rsidR="007D1AC4">
        <w:rPr>
          <w:rFonts w:ascii="Traditional Arabic" w:eastAsia="Calibri" w:hAnsi="Traditional Arabic" w:hint="cs"/>
          <w:b/>
          <w:bCs/>
          <w:color w:val="000000"/>
          <w:sz w:val="36"/>
          <w:rtl/>
          <w:lang w:eastAsia="en-US" w:bidi="ar-SY"/>
        </w:rPr>
        <w:t>ُ</w:t>
      </w:r>
      <w:r w:rsidRPr="00EA0280">
        <w:rPr>
          <w:rFonts w:ascii="Traditional Arabic" w:eastAsia="Calibri" w:hAnsi="Traditional Arabic" w:hint="cs"/>
          <w:b/>
          <w:bCs/>
          <w:color w:val="000000"/>
          <w:sz w:val="36"/>
          <w:rtl/>
          <w:lang w:eastAsia="en-US" w:bidi="ar-SY"/>
        </w:rPr>
        <w:t xml:space="preserve"> في حلوى العيد وثيابه، والتبرع</w:t>
      </w:r>
      <w:r w:rsidR="007D1AC4">
        <w:rPr>
          <w:rFonts w:ascii="Traditional Arabic" w:eastAsia="Calibri" w:hAnsi="Traditional Arabic" w:hint="cs"/>
          <w:b/>
          <w:bCs/>
          <w:color w:val="000000"/>
          <w:sz w:val="36"/>
          <w:rtl/>
          <w:lang w:eastAsia="en-US" w:bidi="ar-SY"/>
        </w:rPr>
        <w:t>ُ</w:t>
      </w:r>
      <w:r w:rsidRPr="00EA0280">
        <w:rPr>
          <w:rFonts w:ascii="Traditional Arabic" w:eastAsia="Calibri" w:hAnsi="Traditional Arabic" w:hint="cs"/>
          <w:b/>
          <w:bCs/>
          <w:color w:val="000000"/>
          <w:sz w:val="36"/>
          <w:rtl/>
          <w:lang w:eastAsia="en-US" w:bidi="ar-SY"/>
        </w:rPr>
        <w:t xml:space="preserve"> بالفائض للمتضررين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. </w:t>
      </w:r>
    </w:p>
    <w:p w:rsidR="00EA0280" w:rsidRPr="00EA0280" w:rsidRDefault="00EA0280" w:rsidP="00274248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left="-483" w:right="-142" w:firstLine="339"/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</w:pP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وفي هذا تكافل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ٌ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وتعاون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ٌ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وتراحم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ٌ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بيننا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،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نستمطر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به رحمة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الله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تعالى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وشفاعة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رسول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ِ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الله صلى الله عليه وسلم الذي أعجبه تكافل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الأشعريين في الأزمات فقال: </w:t>
      </w:r>
      <w:proofErr w:type="spellStart"/>
      <w:r w:rsidRPr="00EA0425">
        <w:rPr>
          <w:rFonts w:asciiTheme="minorHAnsi" w:eastAsiaTheme="minorHAnsi" w:hAnsiTheme="minorHAnsi" w:hint="cs"/>
          <w:b/>
          <w:bCs/>
          <w:color w:val="FF0000"/>
          <w:sz w:val="34"/>
          <w:szCs w:val="34"/>
          <w:rtl/>
          <w:lang w:eastAsia="en-US"/>
        </w:rPr>
        <w:t>(</w:t>
      </w:r>
      <w:proofErr w:type="spellEnd"/>
      <w:r w:rsidRPr="00EA0425">
        <w:rPr>
          <w:rFonts w:asciiTheme="minorHAnsi" w:eastAsiaTheme="minorHAnsi" w:hAnsiTheme="minorHAnsi" w:hint="cs"/>
          <w:b/>
          <w:bCs/>
          <w:color w:val="FF0000"/>
          <w:sz w:val="34"/>
          <w:szCs w:val="34"/>
          <w:rtl/>
          <w:lang w:eastAsia="en-US"/>
        </w:rPr>
        <w:t>(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إنَّ</w:t>
      </w:r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proofErr w:type="spellStart"/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الأشعريِّينَ</w:t>
      </w:r>
      <w:proofErr w:type="spellEnd"/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إذا</w:t>
      </w:r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أرْمَلُوا</w:t>
      </w:r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في</w:t>
      </w:r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الغَزْوِ،</w:t>
      </w:r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وقَلَّ</w:t>
      </w:r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طَعَامُ</w:t>
      </w:r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عِيالهم</w:t>
      </w:r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بالمدينة</w:t>
      </w:r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: 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جَمَعُوا</w:t>
      </w:r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ما</w:t>
      </w:r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كان</w:t>
      </w:r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عندهم</w:t>
      </w:r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في</w:t>
      </w:r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ثَوْب</w:t>
      </w:r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واحد</w:t>
      </w:r>
      <w:r w:rsidR="007D1AC4"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،</w:t>
      </w:r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ثم</w:t>
      </w:r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اقْتَسَمُوا</w:t>
      </w:r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بينهم</w:t>
      </w:r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في</w:t>
      </w:r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إناء</w:t>
      </w:r>
      <w:r w:rsidR="007D1AC4"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واحد</w:t>
      </w:r>
      <w:r w:rsidR="007D1AC4"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بالسَّويَّةِ،</w:t>
      </w:r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فهم</w:t>
      </w:r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مِنِّي</w:t>
      </w:r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وأنا</w:t>
      </w:r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مِنْهُم</w:t>
      </w:r>
      <w:r w:rsidRPr="00EA0425">
        <w:rPr>
          <w:rFonts w:asciiTheme="minorHAnsi" w:eastAsiaTheme="minorHAnsi" w:hAnsiTheme="minorHAnsi" w:hint="cs"/>
          <w:b/>
          <w:bCs/>
          <w:color w:val="FF0000"/>
          <w:sz w:val="34"/>
          <w:szCs w:val="34"/>
          <w:rtl/>
          <w:lang w:eastAsia="en-US"/>
        </w:rPr>
        <w:t>))</w:t>
      </w:r>
      <w:r w:rsidR="007D1AC4"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.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[البخاري ومسلم]</w:t>
      </w:r>
    </w:p>
    <w:p w:rsidR="00EA0280" w:rsidRPr="00EA0280" w:rsidRDefault="00EA0280" w:rsidP="00FB0346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left="-483" w:right="-142" w:firstLine="339"/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</w:pP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وقال مرة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ً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لأصحابه في أزمة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ٍ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وشدة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ٍ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: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425">
        <w:rPr>
          <w:rFonts w:asciiTheme="minorHAnsi" w:eastAsiaTheme="minorHAnsi" w:hAnsiTheme="minorHAnsi" w:hint="cs"/>
          <w:b/>
          <w:bCs/>
          <w:color w:val="FF0000"/>
          <w:sz w:val="34"/>
          <w:szCs w:val="34"/>
          <w:rtl/>
          <w:lang w:eastAsia="en-US"/>
        </w:rPr>
        <w:t>((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م</w:t>
      </w:r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نْ كَانَ مَعَهُ فَضْلُ ظَهْرٍ فَليَعُدْ </w:t>
      </w:r>
      <w:proofErr w:type="spellStart"/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>بِهِ</w:t>
      </w:r>
      <w:proofErr w:type="spellEnd"/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عَلَى مَنْ لا ظَهرَ لَهُ، وَمَنْ كَانَ لَهُ فَضْلٌ مِنْ </w:t>
      </w:r>
      <w:proofErr w:type="spellStart"/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>زَادٍ،</w:t>
      </w:r>
      <w:proofErr w:type="spellEnd"/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فَلْيَعُدْ </w:t>
      </w:r>
      <w:proofErr w:type="spellStart"/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>بِهِ</w:t>
      </w:r>
      <w:proofErr w:type="spellEnd"/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عَلَى مَنْ لا زَادَ لَهُ</w:t>
      </w:r>
      <w:r w:rsidRPr="00EA0425">
        <w:rPr>
          <w:rFonts w:asciiTheme="minorHAnsi" w:eastAsiaTheme="minorHAnsi" w:hAnsiTheme="minorHAnsi" w:hint="cs"/>
          <w:b/>
          <w:bCs/>
          <w:color w:val="FF0000"/>
          <w:sz w:val="34"/>
          <w:szCs w:val="34"/>
          <w:rtl/>
          <w:lang w:eastAsia="en-US"/>
        </w:rPr>
        <w:t>))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.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</w:t>
      </w:r>
      <w:r w:rsidR="00FB0346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قال </w:t>
      </w:r>
      <w:proofErr w:type="spellStart"/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الراوي:</w:t>
      </w:r>
      <w:proofErr w:type="spellEnd"/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(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ذَكَرَ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رسول الله صلى الله عليه وسلم من 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أصْنَافِ المالِ مَا ذك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ر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َ،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حَتَّى رَأيْنَا أنَّهُ لا حَقَّ لأحَدٍ مِنَّا في فَضْلٍ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)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. 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[مسلم]</w:t>
      </w:r>
    </w:p>
    <w:p w:rsidR="00EA0280" w:rsidRPr="00EA0280" w:rsidRDefault="00EA0280" w:rsidP="00274248">
      <w:pPr>
        <w:autoSpaceDE w:val="0"/>
        <w:autoSpaceDN w:val="0"/>
        <w:adjustRightInd w:val="0"/>
        <w:spacing w:after="0" w:line="240" w:lineRule="auto"/>
        <w:ind w:left="-483" w:right="-142" w:firstLine="339"/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</w:pP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فمهما اقتصدت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اليوم لتعين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آخر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، ومهما بذلت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اليوم لتنقذ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من ناب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َه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الجوع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والألم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والبرد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ُ 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فإن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َّ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ك لاقيه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ِ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غدا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ً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عندما لا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يكون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درهم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ٌ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ولا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دينار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ٌ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.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</w:t>
      </w:r>
    </w:p>
    <w:p w:rsidR="00EA0280" w:rsidRPr="00EA0280" w:rsidRDefault="00EA0280" w:rsidP="00274248">
      <w:pPr>
        <w:autoSpaceDE w:val="0"/>
        <w:autoSpaceDN w:val="0"/>
        <w:adjustRightInd w:val="0"/>
        <w:spacing w:after="0" w:line="240" w:lineRule="auto"/>
        <w:ind w:left="-483" w:right="-142" w:firstLine="339"/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</w:pPr>
      <w:r w:rsidRPr="00FB0346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أما المحور الثالث</w:t>
      </w:r>
      <w:r w:rsidR="007D1AC4" w:rsidRPr="00FB0346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Pr="00FB0346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</w:t>
      </w:r>
      <w:proofErr w:type="spellStart"/>
      <w:r w:rsidRPr="00FB0346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الأخير</w:t>
      </w:r>
      <w:r w:rsidR="007D1AC4" w:rsidRPr="00FB0346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="00FB0346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:</w:t>
      </w:r>
      <w:proofErr w:type="spellEnd"/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فهو </w:t>
      </w:r>
      <w:r w:rsidRPr="00EA0280">
        <w:rPr>
          <w:rFonts w:ascii="Traditional Arabic" w:eastAsia="Calibri" w:hAnsi="Traditional Arabic" w:hint="cs"/>
          <w:b/>
          <w:bCs/>
          <w:color w:val="000000"/>
          <w:sz w:val="36"/>
          <w:rtl/>
          <w:lang w:eastAsia="en-US" w:bidi="ar-SY"/>
        </w:rPr>
        <w:t>الاقتصار</w:t>
      </w:r>
      <w:r w:rsidR="007D1AC4">
        <w:rPr>
          <w:rFonts w:ascii="Traditional Arabic" w:eastAsia="Calibri" w:hAnsi="Traditional Arabic" w:hint="cs"/>
          <w:b/>
          <w:bCs/>
          <w:color w:val="000000"/>
          <w:sz w:val="36"/>
          <w:rtl/>
          <w:lang w:eastAsia="en-US" w:bidi="ar-SY"/>
        </w:rPr>
        <w:t>ُ</w:t>
      </w:r>
      <w:r w:rsidRPr="00EA0280">
        <w:rPr>
          <w:rFonts w:ascii="Traditional Arabic" w:eastAsia="Calibri" w:hAnsi="Traditional Arabic" w:hint="cs"/>
          <w:b/>
          <w:bCs/>
          <w:color w:val="000000"/>
          <w:sz w:val="36"/>
          <w:rtl/>
          <w:lang w:eastAsia="en-US" w:bidi="ar-SY"/>
        </w:rPr>
        <w:t xml:space="preserve"> في مظاهر</w:t>
      </w:r>
      <w:r w:rsidR="007D1AC4">
        <w:rPr>
          <w:rFonts w:ascii="Traditional Arabic" w:eastAsia="Calibri" w:hAnsi="Traditional Arabic" w:hint="cs"/>
          <w:b/>
          <w:bCs/>
          <w:color w:val="000000"/>
          <w:sz w:val="36"/>
          <w:rtl/>
          <w:lang w:eastAsia="en-US" w:bidi="ar-SY"/>
        </w:rPr>
        <w:t>ِ</w:t>
      </w:r>
      <w:r w:rsidRPr="00EA0280">
        <w:rPr>
          <w:rFonts w:ascii="Traditional Arabic" w:eastAsia="Calibri" w:hAnsi="Traditional Arabic" w:hint="cs"/>
          <w:b/>
          <w:bCs/>
          <w:color w:val="000000"/>
          <w:sz w:val="36"/>
          <w:rtl/>
          <w:lang w:eastAsia="en-US" w:bidi="ar-SY"/>
        </w:rPr>
        <w:t xml:space="preserve"> البهجة</w:t>
      </w:r>
      <w:r w:rsidR="007D1AC4">
        <w:rPr>
          <w:rFonts w:ascii="Traditional Arabic" w:eastAsia="Calibri" w:hAnsi="Traditional Arabic" w:hint="cs"/>
          <w:b/>
          <w:bCs/>
          <w:color w:val="000000"/>
          <w:sz w:val="36"/>
          <w:rtl/>
          <w:lang w:eastAsia="en-US" w:bidi="ar-SY"/>
        </w:rPr>
        <w:t>ِ</w:t>
      </w:r>
      <w:r w:rsidRPr="00EA0280">
        <w:rPr>
          <w:rFonts w:ascii="Traditional Arabic" w:eastAsia="Calibri" w:hAnsi="Traditional Arabic" w:hint="cs"/>
          <w:b/>
          <w:bCs/>
          <w:color w:val="000000"/>
          <w:sz w:val="36"/>
          <w:rtl/>
          <w:lang w:eastAsia="en-US" w:bidi="ar-SY"/>
        </w:rPr>
        <w:t xml:space="preserve"> والسرور</w:t>
      </w:r>
      <w:r w:rsidR="007D1AC4">
        <w:rPr>
          <w:rFonts w:ascii="Traditional Arabic" w:eastAsia="Calibri" w:hAnsi="Traditional Arabic" w:hint="cs"/>
          <w:b/>
          <w:bCs/>
          <w:color w:val="000000"/>
          <w:sz w:val="36"/>
          <w:rtl/>
          <w:lang w:eastAsia="en-US" w:bidi="ar-SY"/>
        </w:rPr>
        <w:t>ِ</w:t>
      </w:r>
      <w:r w:rsidRPr="00EA0280">
        <w:rPr>
          <w:rFonts w:ascii="Traditional Arabic" w:eastAsia="Calibri" w:hAnsi="Traditional Arabic" w:hint="cs"/>
          <w:b/>
          <w:bCs/>
          <w:color w:val="000000"/>
          <w:sz w:val="36"/>
          <w:rtl/>
          <w:lang w:eastAsia="en-US" w:bidi="ar-SY"/>
        </w:rPr>
        <w:t xml:space="preserve"> على أدناها مواساةً للأ</w:t>
      </w:r>
      <w:r w:rsidR="007D1AC4">
        <w:rPr>
          <w:rFonts w:ascii="Traditional Arabic" w:eastAsia="Calibri" w:hAnsi="Traditional Arabic" w:hint="cs"/>
          <w:b/>
          <w:bCs/>
          <w:color w:val="000000"/>
          <w:sz w:val="36"/>
          <w:rtl/>
          <w:lang w:eastAsia="en-US" w:bidi="ar-SY"/>
        </w:rPr>
        <w:t>ُ</w:t>
      </w:r>
      <w:r w:rsidRPr="00EA0280">
        <w:rPr>
          <w:rFonts w:ascii="Traditional Arabic" w:eastAsia="Calibri" w:hAnsi="Traditional Arabic" w:hint="cs"/>
          <w:b/>
          <w:bCs/>
          <w:color w:val="000000"/>
          <w:sz w:val="36"/>
          <w:rtl/>
          <w:lang w:eastAsia="en-US" w:bidi="ar-SY"/>
        </w:rPr>
        <w:t>س</w:t>
      </w:r>
      <w:r w:rsidR="007D1AC4">
        <w:rPr>
          <w:rFonts w:ascii="Traditional Arabic" w:eastAsia="Calibri" w:hAnsi="Traditional Arabic" w:hint="cs"/>
          <w:b/>
          <w:bCs/>
          <w:color w:val="000000"/>
          <w:sz w:val="36"/>
          <w:rtl/>
          <w:lang w:eastAsia="en-US" w:bidi="ar-SY"/>
        </w:rPr>
        <w:t>َ</w:t>
      </w:r>
      <w:r w:rsidRPr="00EA0280">
        <w:rPr>
          <w:rFonts w:ascii="Traditional Arabic" w:eastAsia="Calibri" w:hAnsi="Traditional Arabic" w:hint="cs"/>
          <w:b/>
          <w:bCs/>
          <w:color w:val="000000"/>
          <w:sz w:val="36"/>
          <w:rtl/>
          <w:lang w:eastAsia="en-US" w:bidi="ar-SY"/>
        </w:rPr>
        <w:t>ر</w:t>
      </w:r>
      <w:r w:rsidR="007D1AC4">
        <w:rPr>
          <w:rFonts w:ascii="Traditional Arabic" w:eastAsia="Calibri" w:hAnsi="Traditional Arabic" w:hint="cs"/>
          <w:b/>
          <w:bCs/>
          <w:color w:val="000000"/>
          <w:sz w:val="36"/>
          <w:rtl/>
          <w:lang w:eastAsia="en-US" w:bidi="ar-SY"/>
        </w:rPr>
        <w:t>ِ</w:t>
      </w:r>
      <w:r w:rsidRPr="00EA0280">
        <w:rPr>
          <w:rFonts w:ascii="Traditional Arabic" w:eastAsia="Calibri" w:hAnsi="Traditional Arabic" w:hint="cs"/>
          <w:b/>
          <w:bCs/>
          <w:color w:val="000000"/>
          <w:sz w:val="36"/>
          <w:rtl/>
          <w:lang w:eastAsia="en-US" w:bidi="ar-SY"/>
        </w:rPr>
        <w:t xml:space="preserve"> التي أ</w:t>
      </w:r>
      <w:r w:rsidR="007D1AC4">
        <w:rPr>
          <w:rFonts w:ascii="Traditional Arabic" w:eastAsia="Calibri" w:hAnsi="Traditional Arabic" w:hint="cs"/>
          <w:b/>
          <w:bCs/>
          <w:color w:val="000000"/>
          <w:sz w:val="36"/>
          <w:rtl/>
          <w:lang w:eastAsia="en-US" w:bidi="ar-SY"/>
        </w:rPr>
        <w:t>ُ</w:t>
      </w:r>
      <w:r w:rsidRPr="00EA0280">
        <w:rPr>
          <w:rFonts w:ascii="Traditional Arabic" w:eastAsia="Calibri" w:hAnsi="Traditional Arabic" w:hint="cs"/>
          <w:b/>
          <w:bCs/>
          <w:color w:val="000000"/>
          <w:sz w:val="36"/>
          <w:rtl/>
          <w:lang w:eastAsia="en-US" w:bidi="ar-SY"/>
        </w:rPr>
        <w:t>صيب</w:t>
      </w:r>
      <w:r w:rsidR="007D1AC4">
        <w:rPr>
          <w:rFonts w:ascii="Traditional Arabic" w:eastAsia="Calibri" w:hAnsi="Traditional Arabic" w:hint="cs"/>
          <w:b/>
          <w:bCs/>
          <w:color w:val="000000"/>
          <w:sz w:val="36"/>
          <w:rtl/>
          <w:lang w:eastAsia="en-US" w:bidi="ar-SY"/>
        </w:rPr>
        <w:t>َ</w:t>
      </w:r>
      <w:r w:rsidRPr="00EA0280">
        <w:rPr>
          <w:rFonts w:ascii="Traditional Arabic" w:eastAsia="Calibri" w:hAnsi="Traditional Arabic" w:hint="cs"/>
          <w:b/>
          <w:bCs/>
          <w:color w:val="000000"/>
          <w:sz w:val="36"/>
          <w:rtl/>
          <w:lang w:eastAsia="en-US" w:bidi="ar-SY"/>
        </w:rPr>
        <w:t>ت</w:t>
      </w:r>
      <w:r w:rsidR="007D1AC4">
        <w:rPr>
          <w:rFonts w:ascii="Traditional Arabic" w:eastAsia="Calibri" w:hAnsi="Traditional Arabic" w:hint="cs"/>
          <w:b/>
          <w:bCs/>
          <w:color w:val="000000"/>
          <w:sz w:val="36"/>
          <w:rtl/>
          <w:lang w:eastAsia="en-US" w:bidi="ar-SY"/>
        </w:rPr>
        <w:t>ْ</w:t>
      </w:r>
      <w:r w:rsidRPr="00EA0280">
        <w:rPr>
          <w:rFonts w:ascii="Traditional Arabic" w:eastAsia="Calibri" w:hAnsi="Traditional Arabic" w:hint="cs"/>
          <w:b/>
          <w:bCs/>
          <w:color w:val="000000"/>
          <w:sz w:val="36"/>
          <w:rtl/>
          <w:lang w:eastAsia="en-US" w:bidi="ar-SY"/>
        </w:rPr>
        <w:t xml:space="preserve"> في أبنائ</w:t>
      </w:r>
      <w:r w:rsidR="007D1AC4">
        <w:rPr>
          <w:rFonts w:ascii="Traditional Arabic" w:eastAsia="Calibri" w:hAnsi="Traditional Arabic" w:hint="cs"/>
          <w:b/>
          <w:bCs/>
          <w:color w:val="000000"/>
          <w:sz w:val="36"/>
          <w:rtl/>
          <w:lang w:eastAsia="en-US" w:bidi="ar-SY"/>
        </w:rPr>
        <w:t>ِ</w:t>
      </w:r>
      <w:r w:rsidRPr="00EA0280">
        <w:rPr>
          <w:rFonts w:ascii="Traditional Arabic" w:eastAsia="Calibri" w:hAnsi="Traditional Arabic" w:hint="cs"/>
          <w:b/>
          <w:bCs/>
          <w:color w:val="000000"/>
          <w:sz w:val="36"/>
          <w:rtl/>
          <w:lang w:eastAsia="en-US" w:bidi="ar-SY"/>
        </w:rPr>
        <w:t>ها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.</w:t>
      </w:r>
    </w:p>
    <w:p w:rsidR="00EA0280" w:rsidRPr="00EA0280" w:rsidRDefault="00EA0280" w:rsidP="00274248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left="-483" w:right="-142" w:firstLine="339"/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</w:pP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إذ كيف ي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علي مظهر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البهجة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ِ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والسرور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ِ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من بات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سليما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ً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وجاره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مصاب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ٌ؟!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أو أمسى مكتفيا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ً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وأخوه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محتاج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ٌ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، أو نام في داره والناس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في العراء، أو اجتمعت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ْ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أفراد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أسرت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ِ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ه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ِ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وتفر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َّ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قت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ْ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أ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س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ر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الناس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ِ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ما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بين شهيد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ٍ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وجريح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ٍ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وطريد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ٍ؟!. </w:t>
      </w:r>
      <w:r w:rsidR="00EA0425" w:rsidRPr="00EA0425">
        <w:rPr>
          <w:rFonts w:asciiTheme="minorHAnsi" w:eastAsiaTheme="minorHAnsi" w:hAnsiTheme="minorHAnsi" w:hint="cs"/>
          <w:b/>
          <w:bCs/>
          <w:color w:val="FF0000"/>
          <w:sz w:val="34"/>
          <w:szCs w:val="34"/>
          <w:rtl/>
          <w:lang w:eastAsia="en-US"/>
        </w:rPr>
        <w:t>((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مَثَلُ</w:t>
      </w:r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المؤمنين</w:t>
      </w:r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في</w:t>
      </w:r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تَوَادِّهم</w:t>
      </w:r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وتراحُمهم</w:t>
      </w:r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وتعاطُفهم</w:t>
      </w:r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مثلُ</w:t>
      </w:r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الجسد،</w:t>
      </w:r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إِذا</w:t>
      </w:r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اشتكى</w:t>
      </w:r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منه</w:t>
      </w:r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عضو</w:t>
      </w:r>
      <w:r w:rsidR="007D1AC4"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ٌ</w:t>
      </w:r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تَدَاعَى</w:t>
      </w:r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له</w:t>
      </w:r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سائرُ</w:t>
      </w:r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الجسد</w:t>
      </w:r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بالسَّهَرِ</w:t>
      </w:r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7D1AC4"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والحُمَّ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ى</w:t>
      </w:r>
      <w:r w:rsidR="00EA0425" w:rsidRPr="00EA0425">
        <w:rPr>
          <w:rFonts w:asciiTheme="minorHAnsi" w:eastAsiaTheme="minorHAnsi" w:hAnsiTheme="minorHAnsi" w:hint="cs"/>
          <w:b/>
          <w:bCs/>
          <w:color w:val="FF0000"/>
          <w:sz w:val="34"/>
          <w:szCs w:val="34"/>
          <w:rtl/>
          <w:lang w:eastAsia="en-US"/>
        </w:rPr>
        <w:t>))</w:t>
      </w:r>
      <w:r w:rsidR="007D1AC4"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.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</w:t>
      </w:r>
      <w:r w:rsidRPr="00EA0280">
        <w:rPr>
          <w:rFonts w:ascii="Traditional Arabic" w:eastAsia="Calibri" w:hAnsi="Traditional Arabic" w:hint="eastAsia"/>
          <w:color w:val="000000"/>
          <w:sz w:val="36"/>
          <w:rtl/>
          <w:lang w:eastAsia="en-US" w:bidi="ar-SY"/>
        </w:rPr>
        <w:t>[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متفق</w:t>
      </w:r>
      <w:r w:rsidR="007D1AC4">
        <w:rPr>
          <w:rFonts w:ascii="Traditional Arabic" w:eastAsia="Calibri" w:hAnsi="Traditional Arabic" w:hint="eastAsia"/>
          <w:color w:val="000000"/>
          <w:sz w:val="36"/>
          <w:rtl/>
          <w:lang w:eastAsia="en-US" w:bidi="ar-SY"/>
        </w:rPr>
        <w:t> 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عليه</w:t>
      </w:r>
      <w:r w:rsidRPr="00EA0280">
        <w:rPr>
          <w:rFonts w:ascii="Traditional Arabic" w:eastAsia="Calibri" w:hAnsi="Traditional Arabic" w:hint="eastAsia"/>
          <w:color w:val="000000"/>
          <w:sz w:val="36"/>
          <w:rtl/>
          <w:lang w:eastAsia="en-US" w:bidi="ar-SY"/>
        </w:rPr>
        <w:t>]</w:t>
      </w:r>
    </w:p>
    <w:p w:rsidR="00EA0280" w:rsidRPr="00EA0280" w:rsidRDefault="00EA0280" w:rsidP="00274248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left="-483" w:right="-142" w:firstLine="339"/>
        <w:rPr>
          <w:rFonts w:ascii="Traditional Arabic" w:eastAsia="Calibri" w:hAnsi="Traditional Arabic"/>
          <w:color w:val="000000"/>
          <w:sz w:val="36"/>
          <w:lang w:eastAsia="en-US" w:bidi="ar-SY"/>
        </w:rPr>
      </w:pP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lastRenderedPageBreak/>
        <w:t>وفي رواية</w:t>
      </w:r>
      <w:r w:rsidR="007D1AC4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ٍ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: </w:t>
      </w:r>
      <w:r w:rsidR="00EA0425" w:rsidRPr="00EA0425">
        <w:rPr>
          <w:rFonts w:asciiTheme="minorHAnsi" w:eastAsiaTheme="minorHAnsi" w:hAnsiTheme="minorHAnsi" w:hint="cs"/>
          <w:b/>
          <w:bCs/>
          <w:color w:val="FF0000"/>
          <w:sz w:val="34"/>
          <w:szCs w:val="34"/>
          <w:rtl/>
          <w:lang w:eastAsia="en-US"/>
        </w:rPr>
        <w:t>((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إِن</w:t>
      </w:r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اشتكت</w:t>
      </w:r>
      <w:r w:rsidR="007D1AC4"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ْ</w:t>
      </w:r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عينُهُ</w:t>
      </w:r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اشتكى</w:t>
      </w:r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كُلُّه،</w:t>
      </w:r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وإِن</w:t>
      </w:r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اشتكى</w:t>
      </w:r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رأسُهُ</w:t>
      </w:r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اشتكى</w:t>
      </w:r>
      <w:r w:rsidRPr="00EA0425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EA0425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كُلُّه</w:t>
      </w:r>
      <w:r w:rsidR="00EA0425" w:rsidRPr="00EA0425">
        <w:rPr>
          <w:rFonts w:asciiTheme="minorHAnsi" w:eastAsiaTheme="minorHAnsi" w:hAnsiTheme="minorHAnsi" w:hint="cs"/>
          <w:b/>
          <w:bCs/>
          <w:color w:val="FF0000"/>
          <w:sz w:val="34"/>
          <w:szCs w:val="34"/>
          <w:rtl/>
          <w:lang w:eastAsia="en-US"/>
        </w:rPr>
        <w:t>))</w:t>
      </w:r>
      <w:r w:rsidR="007D1AC4"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.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[مسلم]</w:t>
      </w:r>
    </w:p>
    <w:p w:rsidR="000811CB" w:rsidRDefault="00EA0280" w:rsidP="00274248">
      <w:pPr>
        <w:shd w:val="clear" w:color="auto" w:fill="FFFFFF"/>
        <w:tabs>
          <w:tab w:val="left" w:pos="567"/>
          <w:tab w:val="right" w:pos="1134"/>
        </w:tabs>
        <w:spacing w:after="0" w:line="228" w:lineRule="auto"/>
        <w:ind w:left="-483" w:right="-142" w:firstLine="339"/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</w:pP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عن أسلم مولى سيدنا عمر بن الخطاب رضي الله عنه قال: </w:t>
      </w:r>
    </w:p>
    <w:p w:rsidR="00EA0280" w:rsidRPr="00EA0280" w:rsidRDefault="00EA0280" w:rsidP="00274248">
      <w:pPr>
        <w:shd w:val="clear" w:color="auto" w:fill="FFFFFF"/>
        <w:tabs>
          <w:tab w:val="left" w:pos="567"/>
          <w:tab w:val="right" w:pos="1134"/>
        </w:tabs>
        <w:spacing w:after="0" w:line="228" w:lineRule="auto"/>
        <w:ind w:left="-483" w:right="-142" w:firstLine="339"/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</w:pP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كنا نقول: لو لم يرفع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ِ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الله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تعالى الم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ـَ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ح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ْ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ل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عام </w:t>
      </w:r>
      <w:proofErr w:type="spellStart"/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الرمادة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ِ،</w:t>
      </w:r>
      <w:proofErr w:type="spellEnd"/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لظنن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َّ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ا أن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َّ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عمر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يموت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هم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َّ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اً بأمر المسلمين. </w:t>
      </w:r>
    </w:p>
    <w:p w:rsidR="00EA0280" w:rsidRPr="00EA0280" w:rsidRDefault="00EA0280" w:rsidP="00274248">
      <w:pPr>
        <w:shd w:val="clear" w:color="auto" w:fill="FFFFFF"/>
        <w:tabs>
          <w:tab w:val="left" w:pos="567"/>
          <w:tab w:val="right" w:pos="1134"/>
        </w:tabs>
        <w:spacing w:after="0" w:line="228" w:lineRule="auto"/>
        <w:ind w:left="-483" w:right="-142" w:firstLine="339"/>
        <w:rPr>
          <w:rFonts w:ascii="Traditional Arabic" w:eastAsia="Calibri" w:hAnsi="Traditional Arabic"/>
          <w:color w:val="000000"/>
          <w:sz w:val="36"/>
          <w:lang w:eastAsia="en-US" w:bidi="ar-SY"/>
        </w:rPr>
      </w:pP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ورو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وا عن السلطان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ِ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الشهيد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ِ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نور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ِ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الدين زنكي أنه أصاب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ه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هم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ٌّ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شديد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ٌ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 ل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ـ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م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َّ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ا نزل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</w:t>
      </w:r>
      <w:proofErr w:type="spellStart"/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الف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ِ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رنج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proofErr w:type="spellEnd"/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على </w:t>
      </w:r>
      <w:proofErr w:type="spellStart"/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دمياط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،</w:t>
      </w:r>
      <w:proofErr w:type="spellEnd"/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ف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ق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ر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ِ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ئ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عليه جُزء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ٌ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من حديث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ٍ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كان له به رواية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ٌ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، فجاء في جملة تلك الأحاديث حديث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ٌ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مسلسل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ٌ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بالتبس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ُّ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م، فطلب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منه بعض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طلبة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ِ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الحديث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ِ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أن يتَ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ب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سَّم لتتم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َّ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السلسلة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على ما عُر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ِ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ف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من عادة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أهل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ِ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الحديث، فغض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ِ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ب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َ،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 وقال: إني لأستحي من الله تعالى أن يراني متبس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ِّ</w:t>
      </w:r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 xml:space="preserve">ماً والمسلمون محاصرون </w:t>
      </w:r>
      <w:proofErr w:type="spellStart"/>
      <w:r w:rsidRPr="00EA0280"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  <w:t>بالفرنج</w:t>
      </w:r>
      <w:proofErr w:type="spellEnd"/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.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</w:t>
      </w:r>
    </w:p>
    <w:p w:rsidR="00EA0280" w:rsidRPr="00EA0280" w:rsidRDefault="00EA0280" w:rsidP="00274248">
      <w:pPr>
        <w:shd w:val="clear" w:color="auto" w:fill="FFFFFF"/>
        <w:tabs>
          <w:tab w:val="left" w:pos="567"/>
          <w:tab w:val="right" w:pos="1134"/>
        </w:tabs>
        <w:spacing w:after="0" w:line="228" w:lineRule="auto"/>
        <w:ind w:left="-483" w:right="-142" w:firstLine="339"/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</w:pP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فم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ِ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ن أدنى درجات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ِ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المواساة للمتضررين من أهلنا وإخواننا الاقتصار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في مظاهر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ِ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البهجة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ِ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والسرور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ِ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على أدناها.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</w:t>
      </w:r>
    </w:p>
    <w:p w:rsidR="00E84DFC" w:rsidRDefault="00EA0280" w:rsidP="00274248">
      <w:pPr>
        <w:shd w:val="clear" w:color="auto" w:fill="FFFFFF"/>
        <w:tabs>
          <w:tab w:val="left" w:pos="567"/>
          <w:tab w:val="right" w:pos="1134"/>
        </w:tabs>
        <w:spacing w:after="0" w:line="228" w:lineRule="auto"/>
        <w:ind w:left="-483" w:right="-142" w:firstLine="339"/>
        <w:rPr>
          <w:rFonts w:ascii="Traditional Arabic" w:eastAsia="Calibri" w:hAnsi="Traditional Arabic"/>
          <w:color w:val="000000"/>
          <w:sz w:val="36"/>
          <w:rtl/>
          <w:lang w:eastAsia="en-US" w:bidi="ar-SY"/>
        </w:rPr>
      </w:pP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أيها الإخوة: هذه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الأمورُ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الثلاثة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أحببت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أن أذك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ِّ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ر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نفسي وإي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َّ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اكم بها في خ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طبة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ِ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</w:t>
      </w:r>
      <w:proofErr w:type="spellStart"/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اليوم،</w:t>
      </w:r>
      <w:proofErr w:type="spellEnd"/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نسأل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ُ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الله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الفرج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القريب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َ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للبلاد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ِ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والعباد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ِ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فرجا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ً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محفوفا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ً بألطافه الخفية</w:t>
      </w:r>
      <w:r w:rsidRPr="00EA0280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>.</w:t>
      </w:r>
      <w:r w:rsidR="000811CB">
        <w:rPr>
          <w:rFonts w:ascii="Traditional Arabic" w:eastAsia="Calibri" w:hAnsi="Traditional Arabic" w:hint="cs"/>
          <w:color w:val="000000"/>
          <w:sz w:val="36"/>
          <w:rtl/>
          <w:lang w:eastAsia="en-US" w:bidi="ar-SY"/>
        </w:rPr>
        <w:t xml:space="preserve"> </w:t>
      </w:r>
    </w:p>
    <w:p w:rsidR="00EA0280" w:rsidRPr="00E84DFC" w:rsidRDefault="00EA0280" w:rsidP="00274248">
      <w:pPr>
        <w:autoSpaceDE w:val="0"/>
        <w:autoSpaceDN w:val="0"/>
        <w:adjustRightInd w:val="0"/>
        <w:spacing w:after="0" w:line="240" w:lineRule="auto"/>
        <w:ind w:left="-483" w:right="-142" w:firstLine="339"/>
        <w:jc w:val="center"/>
        <w:rPr>
          <w:rFonts w:ascii="Tahoma" w:hAnsi="Tahoma" w:cs="DecoType Naskh"/>
          <w:color w:val="FF0000"/>
          <w:sz w:val="34"/>
          <w:szCs w:val="34"/>
          <w:lang w:eastAsia="en-US" w:bidi="ar-SY"/>
        </w:rPr>
      </w:pPr>
      <w:r w:rsidRPr="00E84DFC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والحمد لله رب العالمين</w:t>
      </w:r>
    </w:p>
    <w:sectPr w:rsidR="00EA0280" w:rsidRPr="00E84DFC" w:rsidSect="00E84DFC">
      <w:pgSz w:w="11906" w:h="16838"/>
      <w:pgMar w:top="1134" w:right="1418" w:bottom="1134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32A84"/>
    <w:multiLevelType w:val="hybridMultilevel"/>
    <w:tmpl w:val="70BE99B4"/>
    <w:lvl w:ilvl="0" w:tplc="0409000F">
      <w:start w:val="1"/>
      <w:numFmt w:val="decimal"/>
      <w:lvlText w:val="%1."/>
      <w:lvlJc w:val="left"/>
      <w:pPr>
        <w:ind w:left="946" w:hanging="360"/>
      </w:pPr>
    </w:lvl>
    <w:lvl w:ilvl="1" w:tplc="04090019" w:tentative="1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">
    <w:nsid w:val="1229528E"/>
    <w:multiLevelType w:val="hybridMultilevel"/>
    <w:tmpl w:val="6A721E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D1147"/>
    <w:multiLevelType w:val="hybridMultilevel"/>
    <w:tmpl w:val="B614A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B22FE"/>
    <w:multiLevelType w:val="hybridMultilevel"/>
    <w:tmpl w:val="4622EF36"/>
    <w:lvl w:ilvl="0" w:tplc="330CDE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1128A2"/>
    <w:multiLevelType w:val="hybridMultilevel"/>
    <w:tmpl w:val="B07AEAD8"/>
    <w:lvl w:ilvl="0" w:tplc="E8B2A2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8F7B26"/>
    <w:multiLevelType w:val="hybridMultilevel"/>
    <w:tmpl w:val="2E52757A"/>
    <w:lvl w:ilvl="0" w:tplc="5A4A20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19498C"/>
    <w:multiLevelType w:val="hybridMultilevel"/>
    <w:tmpl w:val="70C49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20"/>
  <w:characterSpacingControl w:val="doNotCompress"/>
  <w:compat/>
  <w:rsids>
    <w:rsidRoot w:val="00373120"/>
    <w:rsid w:val="00042AF2"/>
    <w:rsid w:val="00043580"/>
    <w:rsid w:val="0004539F"/>
    <w:rsid w:val="000811CB"/>
    <w:rsid w:val="00093C01"/>
    <w:rsid w:val="000B0F9E"/>
    <w:rsid w:val="00101C8C"/>
    <w:rsid w:val="00133C3F"/>
    <w:rsid w:val="001B2CA1"/>
    <w:rsid w:val="001C27E8"/>
    <w:rsid w:val="001D2E5F"/>
    <w:rsid w:val="00245D88"/>
    <w:rsid w:val="002466C2"/>
    <w:rsid w:val="002500F7"/>
    <w:rsid w:val="00256E8F"/>
    <w:rsid w:val="00271A3C"/>
    <w:rsid w:val="00274248"/>
    <w:rsid w:val="00282522"/>
    <w:rsid w:val="002D699E"/>
    <w:rsid w:val="002F2D9E"/>
    <w:rsid w:val="003312B0"/>
    <w:rsid w:val="0033472E"/>
    <w:rsid w:val="00335E73"/>
    <w:rsid w:val="00373120"/>
    <w:rsid w:val="00384154"/>
    <w:rsid w:val="003B3024"/>
    <w:rsid w:val="003C459B"/>
    <w:rsid w:val="003C758B"/>
    <w:rsid w:val="003F3D66"/>
    <w:rsid w:val="00412812"/>
    <w:rsid w:val="00470796"/>
    <w:rsid w:val="004722FD"/>
    <w:rsid w:val="004A0022"/>
    <w:rsid w:val="004A5D74"/>
    <w:rsid w:val="004C2E02"/>
    <w:rsid w:val="004D58C8"/>
    <w:rsid w:val="004E6625"/>
    <w:rsid w:val="00536CB4"/>
    <w:rsid w:val="005449AA"/>
    <w:rsid w:val="0055633D"/>
    <w:rsid w:val="00570B5F"/>
    <w:rsid w:val="005A0612"/>
    <w:rsid w:val="005E39A8"/>
    <w:rsid w:val="006014EF"/>
    <w:rsid w:val="00622BEA"/>
    <w:rsid w:val="0063580D"/>
    <w:rsid w:val="00641A5D"/>
    <w:rsid w:val="0064365E"/>
    <w:rsid w:val="006579DC"/>
    <w:rsid w:val="006921F7"/>
    <w:rsid w:val="00693CEF"/>
    <w:rsid w:val="006B34DF"/>
    <w:rsid w:val="006D084E"/>
    <w:rsid w:val="006D42DE"/>
    <w:rsid w:val="006E1C33"/>
    <w:rsid w:val="006E4A8F"/>
    <w:rsid w:val="006E6B46"/>
    <w:rsid w:val="007547BF"/>
    <w:rsid w:val="00776593"/>
    <w:rsid w:val="007B0917"/>
    <w:rsid w:val="007B51C1"/>
    <w:rsid w:val="007D1AC4"/>
    <w:rsid w:val="00837D3C"/>
    <w:rsid w:val="00861DA9"/>
    <w:rsid w:val="008A44C5"/>
    <w:rsid w:val="008B1741"/>
    <w:rsid w:val="008F556F"/>
    <w:rsid w:val="008F5996"/>
    <w:rsid w:val="0091523D"/>
    <w:rsid w:val="00940488"/>
    <w:rsid w:val="009501D1"/>
    <w:rsid w:val="009523E3"/>
    <w:rsid w:val="0095418B"/>
    <w:rsid w:val="009A1D51"/>
    <w:rsid w:val="009C5FD5"/>
    <w:rsid w:val="00A279E0"/>
    <w:rsid w:val="00A44DA7"/>
    <w:rsid w:val="00A5541F"/>
    <w:rsid w:val="00A948E1"/>
    <w:rsid w:val="00A96F4E"/>
    <w:rsid w:val="00AA2CA2"/>
    <w:rsid w:val="00B3188B"/>
    <w:rsid w:val="00B848DC"/>
    <w:rsid w:val="00BA3CD0"/>
    <w:rsid w:val="00BB432F"/>
    <w:rsid w:val="00BE70AD"/>
    <w:rsid w:val="00BF5FA6"/>
    <w:rsid w:val="00C405D4"/>
    <w:rsid w:val="00C64FB6"/>
    <w:rsid w:val="00C7087E"/>
    <w:rsid w:val="00C71544"/>
    <w:rsid w:val="00C81305"/>
    <w:rsid w:val="00CF0FC6"/>
    <w:rsid w:val="00CF4EBC"/>
    <w:rsid w:val="00D035CE"/>
    <w:rsid w:val="00D0557F"/>
    <w:rsid w:val="00D85D75"/>
    <w:rsid w:val="00D87DA5"/>
    <w:rsid w:val="00D97C60"/>
    <w:rsid w:val="00E15597"/>
    <w:rsid w:val="00E20172"/>
    <w:rsid w:val="00E35001"/>
    <w:rsid w:val="00E40EBA"/>
    <w:rsid w:val="00E56ABB"/>
    <w:rsid w:val="00E6617D"/>
    <w:rsid w:val="00E84DFC"/>
    <w:rsid w:val="00EA0280"/>
    <w:rsid w:val="00EA0425"/>
    <w:rsid w:val="00EA2F9F"/>
    <w:rsid w:val="00F00C66"/>
    <w:rsid w:val="00F208F3"/>
    <w:rsid w:val="00F238F2"/>
    <w:rsid w:val="00F40537"/>
    <w:rsid w:val="00F41889"/>
    <w:rsid w:val="00F52936"/>
    <w:rsid w:val="00F61CAA"/>
    <w:rsid w:val="00F838BF"/>
    <w:rsid w:val="00F84B46"/>
    <w:rsid w:val="00FA6458"/>
    <w:rsid w:val="00FB0346"/>
    <w:rsid w:val="00FF4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120"/>
    <w:pPr>
      <w:jc w:val="right"/>
    </w:pPr>
    <w:rPr>
      <w:rFonts w:ascii="Calibri" w:eastAsia="Times New Roman" w:hAnsi="Calibri" w:cs="Traditional Arabic"/>
      <w:szCs w:val="36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120"/>
    <w:pPr>
      <w:bidi/>
      <w:ind w:left="720"/>
      <w:contextualSpacing/>
      <w:jc w:val="left"/>
    </w:pPr>
    <w:rPr>
      <w:rFonts w:asciiTheme="minorHAnsi" w:eastAsiaTheme="minorHAnsi" w:hAnsiTheme="minorHAnsi"/>
      <w:lang w:eastAsia="en-US"/>
    </w:rPr>
  </w:style>
  <w:style w:type="table" w:styleId="a4">
    <w:name w:val="Table Grid"/>
    <w:basedOn w:val="a1"/>
    <w:uiPriority w:val="59"/>
    <w:rsid w:val="00335E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4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</dc:creator>
  <cp:keywords/>
  <dc:description/>
  <cp:lastModifiedBy>د. محمد خير الشعال</cp:lastModifiedBy>
  <cp:revision>55</cp:revision>
  <dcterms:created xsi:type="dcterms:W3CDTF">2011-11-12T09:28:00Z</dcterms:created>
  <dcterms:modified xsi:type="dcterms:W3CDTF">2012-10-20T10:47:00Z</dcterms:modified>
</cp:coreProperties>
</file>